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80" w:rsidRPr="00E42A04" w:rsidRDefault="003B502B" w:rsidP="00E42A04">
      <w:pPr>
        <w:widowControl/>
        <w:rPr>
          <w:rFonts w:ascii="Times New Roman" w:hAnsi="Times New Roman" w:cs="Times New Roman"/>
          <w:sz w:val="20"/>
          <w:szCs w:val="20"/>
        </w:rPr>
      </w:pPr>
      <w:r>
        <w:rPr>
          <w:rFonts w:ascii="Times New Roman" w:hAnsi="Times New Roman" w:cs="Times New Roman"/>
          <w:noProof/>
        </w:rPr>
        <w:drawing>
          <wp:anchor distT="0" distB="0" distL="114300" distR="114300" simplePos="0" relativeHeight="251663360" behindDoc="0" locked="0" layoutInCell="1" allowOverlap="1" wp14:anchorId="16E25B74" wp14:editId="04DB2478">
            <wp:simplePos x="0" y="0"/>
            <wp:positionH relativeFrom="margin">
              <wp:posOffset>-445135</wp:posOffset>
            </wp:positionH>
            <wp:positionV relativeFrom="paragraph">
              <wp:posOffset>-253696</wp:posOffset>
            </wp:positionV>
            <wp:extent cx="1963972" cy="589192"/>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8">
                      <a:extLst>
                        <a:ext uri="{28A0092B-C50C-407E-A947-70E740481C1C}">
                          <a14:useLocalDpi xmlns:a14="http://schemas.microsoft.com/office/drawing/2010/main" val="0"/>
                        </a:ext>
                      </a:extLst>
                    </a:blip>
                    <a:stretch>
                      <a:fillRect/>
                    </a:stretch>
                  </pic:blipFill>
                  <pic:spPr>
                    <a:xfrm>
                      <a:off x="0" y="0"/>
                      <a:ext cx="1963972" cy="589192"/>
                    </a:xfrm>
                    <a:prstGeom prst="rect">
                      <a:avLst/>
                    </a:prstGeom>
                  </pic:spPr>
                </pic:pic>
              </a:graphicData>
            </a:graphic>
            <wp14:sizeRelH relativeFrom="page">
              <wp14:pctWidth>0</wp14:pctWidth>
            </wp14:sizeRelH>
            <wp14:sizeRelV relativeFrom="page">
              <wp14:pctHeight>0</wp14:pctHeight>
            </wp14:sizeRelV>
          </wp:anchor>
        </w:drawing>
      </w:r>
      <w:r w:rsidR="00103AA6">
        <w:rPr>
          <w:noProof/>
        </w:rPr>
        <w:drawing>
          <wp:anchor distT="0" distB="0" distL="114300" distR="114300" simplePos="0" relativeHeight="251659264" behindDoc="0" locked="0" layoutInCell="1" allowOverlap="1">
            <wp:simplePos x="0" y="0"/>
            <wp:positionH relativeFrom="column">
              <wp:posOffset>4782185</wp:posOffset>
            </wp:positionH>
            <wp:positionV relativeFrom="paragraph">
              <wp:posOffset>-269240</wp:posOffset>
            </wp:positionV>
            <wp:extent cx="1618615" cy="690880"/>
            <wp:effectExtent l="0" t="0" r="0" b="0"/>
            <wp:wrapNone/>
            <wp:docPr id="11" name="Picture 7" descr="DLI Logo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 Logo plain"/>
                    <pic:cNvPicPr>
                      <a:picLocks noChangeAspect="1" noChangeArrowheads="1"/>
                    </pic:cNvPicPr>
                  </pic:nvPicPr>
                  <pic:blipFill>
                    <a:blip r:embed="rId9">
                      <a:extLst>
                        <a:ext uri="{28A0092B-C50C-407E-A947-70E740481C1C}">
                          <a14:useLocalDpi xmlns:a14="http://schemas.microsoft.com/office/drawing/2010/main" val="0"/>
                        </a:ext>
                      </a:extLst>
                    </a:blip>
                    <a:srcRect l="3510" b="10725"/>
                    <a:stretch>
                      <a:fillRect/>
                    </a:stretch>
                  </pic:blipFill>
                  <pic:spPr bwMode="auto">
                    <a:xfrm>
                      <a:off x="0" y="0"/>
                      <a:ext cx="1618615"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3AA6">
        <w:rPr>
          <w:noProof/>
        </w:rPr>
        <mc:AlternateContent>
          <mc:Choice Requires="wps">
            <w:drawing>
              <wp:anchor distT="0" distB="0" distL="114300" distR="114300" simplePos="0" relativeHeight="251657216" behindDoc="0" locked="0" layoutInCell="1" allowOverlap="1">
                <wp:simplePos x="0" y="0"/>
                <wp:positionH relativeFrom="column">
                  <wp:posOffset>1553845</wp:posOffset>
                </wp:positionH>
                <wp:positionV relativeFrom="paragraph">
                  <wp:posOffset>-203200</wp:posOffset>
                </wp:positionV>
                <wp:extent cx="3075305" cy="6223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E42A04" w:rsidRPr="001D15BE" w:rsidRDefault="001E10D8" w:rsidP="001D15BE">
                            <w:pPr>
                              <w:overflowPunct/>
                              <w:autoSpaceDE/>
                              <w:autoSpaceDN/>
                              <w:adjustRightInd/>
                              <w:spacing w:after="0"/>
                              <w:jc w:val="center"/>
                              <w:rPr>
                                <w:rFonts w:ascii="Calisto MT" w:hAnsi="Calisto MT" w:cs="Times New Roman"/>
                                <w:b/>
                                <w:bCs/>
                                <w:color w:val="323232"/>
                                <w:sz w:val="32"/>
                                <w:szCs w:val="32"/>
                              </w:rPr>
                            </w:pPr>
                            <w:r>
                              <w:rPr>
                                <w:rFonts w:ascii="Calisto MT" w:hAnsi="Calisto MT" w:cs="Times New Roman"/>
                                <w:b/>
                                <w:bCs/>
                                <w:sz w:val="32"/>
                                <w:szCs w:val="32"/>
                              </w:rPr>
                              <w:t>Free On-Site</w:t>
                            </w:r>
                            <w:r w:rsidR="00E42A04">
                              <w:rPr>
                                <w:rFonts w:ascii="Calisto MT" w:hAnsi="Calisto MT" w:cs="Times New Roman"/>
                                <w:b/>
                                <w:bCs/>
                                <w:sz w:val="32"/>
                                <w:szCs w:val="32"/>
                              </w:rPr>
                              <w:t xml:space="preserve"> </w:t>
                            </w:r>
                            <w:proofErr w:type="gramStart"/>
                            <w:r w:rsidR="00E42A04">
                              <w:rPr>
                                <w:rFonts w:ascii="Calisto MT" w:hAnsi="Calisto MT" w:cs="Times New Roman"/>
                                <w:b/>
                                <w:bCs/>
                                <w:sz w:val="32"/>
                                <w:szCs w:val="32"/>
                              </w:rPr>
                              <w:t>Consultation  Request</w:t>
                            </w:r>
                            <w:proofErr w:type="gramEnd"/>
                            <w:r w:rsidR="00E42A04">
                              <w:rPr>
                                <w:rFonts w:ascii="Calisto MT" w:hAnsi="Calisto MT" w:cs="Times New Roman"/>
                                <w:b/>
                                <w:bCs/>
                                <w:sz w:val="32"/>
                                <w:szCs w:val="32"/>
                              </w:rPr>
                              <w:t xml:space="preserve"> for Assistance Form</w:t>
                            </w:r>
                          </w:p>
                          <w:p w:rsidR="00E42A04" w:rsidRPr="001D15BE" w:rsidRDefault="00E42A04" w:rsidP="001D15BE">
                            <w:pPr>
                              <w:overflowPunct/>
                              <w:autoSpaceDE/>
                              <w:autoSpaceDN/>
                              <w:adjustRightInd/>
                              <w:spacing w:after="2"/>
                              <w:rPr>
                                <w:rFonts w:cs="Times New Roman"/>
                              </w:rPr>
                            </w:pPr>
                            <w:r w:rsidRPr="001D15BE">
                              <w:rPr>
                                <w:rFonts w:cs="Times New Roman"/>
                              </w:rPr>
                              <w:t> </w:t>
                            </w:r>
                          </w:p>
                          <w:p w:rsidR="00E42A04" w:rsidRDefault="00E42A04" w:rsidP="002D6271">
                            <w:pPr>
                              <w:pStyle w:val="msotitle3"/>
                              <w:widowControl w:val="0"/>
                              <w:jc w:val="center"/>
                              <w:rPr>
                                <w:b/>
                                <w:bCs/>
                                <w:sz w:val="32"/>
                                <w:szCs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2.35pt;margin-top:-16pt;width:242.15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" filled="f" stroked="f" strokeweight="0" insetpen="t">
                <v:textbox inset="2.85pt,2.85pt,2.85pt,2.85pt">
                  <w:txbxContent>
                    <w:p w:rsidR="00E42A04" w:rsidRPr="001D15BE" w:rsidRDefault="001E10D8" w:rsidP="001D15BE">
                      <w:pPr>
                        <w:overflowPunct/>
                        <w:autoSpaceDE/>
                        <w:autoSpaceDN/>
                        <w:adjustRightInd/>
                        <w:spacing w:after="0"/>
                        <w:jc w:val="center"/>
                        <w:rPr>
                          <w:rFonts w:ascii="Calisto MT" w:hAnsi="Calisto MT" w:cs="Times New Roman"/>
                          <w:b/>
                          <w:bCs/>
                          <w:color w:val="323232"/>
                          <w:sz w:val="32"/>
                          <w:szCs w:val="32"/>
                        </w:rPr>
                      </w:pPr>
                      <w:r>
                        <w:rPr>
                          <w:rFonts w:ascii="Calisto MT" w:hAnsi="Calisto MT" w:cs="Times New Roman"/>
                          <w:b/>
                          <w:bCs/>
                          <w:sz w:val="32"/>
                          <w:szCs w:val="32"/>
                        </w:rPr>
                        <w:t>Free On-Site</w:t>
                      </w:r>
                      <w:r w:rsidR="00E42A04">
                        <w:rPr>
                          <w:rFonts w:ascii="Calisto MT" w:hAnsi="Calisto MT" w:cs="Times New Roman"/>
                          <w:b/>
                          <w:bCs/>
                          <w:sz w:val="32"/>
                          <w:szCs w:val="32"/>
                        </w:rPr>
                        <w:t xml:space="preserve"> Consultation  Request for Assistance Form</w:t>
                      </w:r>
                    </w:p>
                    <w:p w:rsidR="00E42A04" w:rsidRPr="001D15BE" w:rsidRDefault="00E42A04" w:rsidP="001D15BE">
                      <w:pPr>
                        <w:overflowPunct/>
                        <w:autoSpaceDE/>
                        <w:autoSpaceDN/>
                        <w:adjustRightInd/>
                        <w:spacing w:after="2"/>
                        <w:rPr>
                          <w:rFonts w:cs="Times New Roman"/>
                        </w:rPr>
                      </w:pPr>
                      <w:r w:rsidRPr="001D15BE">
                        <w:rPr>
                          <w:rFonts w:cs="Times New Roman"/>
                        </w:rPr>
                        <w:t> </w:t>
                      </w:r>
                    </w:p>
                    <w:p w:rsidR="00E42A04" w:rsidRDefault="00E42A04" w:rsidP="002D6271">
                      <w:pPr>
                        <w:pStyle w:val="msotitle3"/>
                        <w:widowControl w:val="0"/>
                        <w:jc w:val="center"/>
                        <w:rPr>
                          <w:b/>
                          <w:bCs/>
                          <w:sz w:val="32"/>
                          <w:szCs w:val="32"/>
                        </w:rPr>
                      </w:pPr>
                    </w:p>
                  </w:txbxContent>
                </v:textbox>
              </v:shape>
            </w:pict>
          </mc:Fallback>
        </mc:AlternateContent>
      </w:r>
      <w:r w:rsidR="00103AA6">
        <w:rPr>
          <w:noProof/>
        </w:rPr>
        <mc:AlternateContent>
          <mc:Choice Requires="wps">
            <w:drawing>
              <wp:anchor distT="0" distB="0" distL="114300" distR="114300" simplePos="0" relativeHeight="251655168" behindDoc="0" locked="0" layoutInCell="1" allowOverlap="1">
                <wp:simplePos x="0" y="0"/>
                <wp:positionH relativeFrom="column">
                  <wp:posOffset>-441325</wp:posOffset>
                </wp:positionH>
                <wp:positionV relativeFrom="paragraph">
                  <wp:posOffset>-487680</wp:posOffset>
                </wp:positionV>
                <wp:extent cx="6842125" cy="11938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125" cy="11938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6A67" id="Rectangle 3" o:spid="_x0000_s1026" style="position:absolute;margin-left:-34.75pt;margin-top:-38.4pt;width:538.75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" fillcolor="black" insetpen="t">
                <v:shadow color="#e3ded1"/>
                <v:textbox inset="2.88pt,2.88pt,2.88pt,2.88pt"/>
              </v:rect>
            </w:pict>
          </mc:Fallback>
        </mc:AlternateContent>
      </w:r>
    </w:p>
    <w:p w:rsidR="002D6271" w:rsidRPr="00E42A04" w:rsidRDefault="002D6271" w:rsidP="00E42A04">
      <w:pPr>
        <w:widowControl/>
        <w:rPr>
          <w:rFonts w:ascii="Times New Roman" w:hAnsi="Times New Roman" w:cs="Times New Roman"/>
          <w:sz w:val="20"/>
          <w:szCs w:val="20"/>
        </w:rPr>
      </w:pPr>
    </w:p>
    <w:p w:rsidR="002D6271" w:rsidRPr="00E42A04" w:rsidRDefault="00103AA6" w:rsidP="00E42A04">
      <w:pPr>
        <w:widowControl/>
        <w:rPr>
          <w:rFonts w:ascii="Times New Roman" w:hAnsi="Times New Roman" w:cs="Times New Roman"/>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-441325</wp:posOffset>
                </wp:positionH>
                <wp:positionV relativeFrom="paragraph">
                  <wp:posOffset>216535</wp:posOffset>
                </wp:positionV>
                <wp:extent cx="6832600" cy="1181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18110"/>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rsidR="00E42A04" w:rsidRDefault="00E42A04" w:rsidP="002D627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75pt;margin-top:17.05pt;width:538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" fillcolor="black" stroked="f" strokeweight="0" insetpen="t">
                <v:shadow color="#e3ded1"/>
                <v:textbox inset="2.85pt,2.85pt,2.85pt,2.85pt">
                  <w:txbxContent>
                    <w:p w:rsidR="00E42A04" w:rsidRDefault="00E42A04" w:rsidP="002D6271"/>
                  </w:txbxContent>
                </v:textbox>
              </v:shape>
            </w:pict>
          </mc:Fallback>
        </mc:AlternateContent>
      </w:r>
    </w:p>
    <w:p w:rsidR="00F25DCE" w:rsidRPr="00E42A04" w:rsidRDefault="00F25DCE" w:rsidP="00E42A04">
      <w:pPr>
        <w:widowControl/>
        <w:ind w:left="-720" w:right="-720"/>
        <w:rPr>
          <w:rFonts w:ascii="Times New Roman" w:hAnsi="Times New Roman" w:cs="Times New Roman"/>
          <w:sz w:val="20"/>
          <w:szCs w:val="20"/>
        </w:rPr>
      </w:pPr>
    </w:p>
    <w:p w:rsidR="000316D6" w:rsidRPr="00E42A04" w:rsidRDefault="000316D6" w:rsidP="00E42A04">
      <w:pPr>
        <w:widowControl/>
        <w:overflowPunct/>
        <w:autoSpaceDE/>
        <w:autoSpaceDN/>
        <w:adjustRightInd/>
        <w:spacing w:after="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Company Name: </w:t>
      </w:r>
      <w:r>
        <w:rPr>
          <w:rFonts w:ascii="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62.75pt;height:18pt" o:ole="">
            <v:imagedata r:id="rId10" o:title=""/>
          </v:shape>
          <w:control r:id="rId11" w:name="TextBox1" w:shapeid="_x0000_i1053"/>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Mailing Address:</w:t>
      </w:r>
      <w:r>
        <w:rPr>
          <w:rFonts w:ascii="Times New Roman" w:hAnsi="Times New Roman" w:cs="Times New Roman"/>
          <w:color w:val="auto"/>
          <w:kern w:val="0"/>
          <w:sz w:val="20"/>
          <w:szCs w:val="20"/>
        </w:rPr>
        <w:t xml:space="preserve"> </w:t>
      </w:r>
      <w:r>
        <w:rPr>
          <w:rFonts w:ascii="Times New Roman" w:hAnsi="Times New Roman" w:cs="Times New Roman"/>
          <w:sz w:val="20"/>
          <w:szCs w:val="20"/>
        </w:rPr>
        <w:object w:dxaOrig="225" w:dyaOrig="225">
          <v:shape id="_x0000_i1055" type="#_x0000_t75" style="width:462.75pt;height:18pt" o:ole="">
            <v:imagedata r:id="rId10" o:title=""/>
          </v:shape>
          <w:control r:id="rId12" w:name="TextBox11" w:shapeid="_x0000_i1055"/>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Site Address: </w:t>
      </w:r>
      <w:r>
        <w:rPr>
          <w:rFonts w:ascii="Times New Roman" w:hAnsi="Times New Roman" w:cs="Times New Roman"/>
          <w:sz w:val="20"/>
          <w:szCs w:val="20"/>
        </w:rPr>
        <w:object w:dxaOrig="225" w:dyaOrig="225">
          <v:shape id="_x0000_i1057" type="#_x0000_t75" style="width:477pt;height:18pt" o:ole="">
            <v:imagedata r:id="rId13" o:title=""/>
          </v:shape>
          <w:control r:id="rId14" w:name="TextBox12" w:shapeid="_x0000_i1057"/>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Telephone Number: </w:t>
      </w:r>
      <w:r>
        <w:rPr>
          <w:rFonts w:ascii="Times New Roman" w:hAnsi="Times New Roman" w:cs="Times New Roman"/>
          <w:sz w:val="20"/>
          <w:szCs w:val="20"/>
        </w:rPr>
        <w:object w:dxaOrig="225" w:dyaOrig="225">
          <v:shape id="_x0000_i1059" type="#_x0000_t75" style="width:161.25pt;height:18pt" o:ole="">
            <v:imagedata r:id="rId15" o:title=""/>
          </v:shape>
          <w:control r:id="rId16" w:name="TextBox2" w:shapeid="_x0000_i1059"/>
        </w:object>
      </w:r>
      <w:r>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r w:rsidR="00267B7C">
        <w:rPr>
          <w:rFonts w:ascii="Times New Roman" w:hAnsi="Times New Roman" w:cs="Times New Roman"/>
          <w:color w:val="auto"/>
          <w:kern w:val="0"/>
          <w:sz w:val="20"/>
          <w:szCs w:val="20"/>
        </w:rPr>
        <w:t xml:space="preserve">                      E-Mail</w:t>
      </w:r>
      <w:r w:rsidRPr="00E42A04">
        <w:rPr>
          <w:rFonts w:ascii="Times New Roman" w:hAnsi="Times New Roman" w:cs="Times New Roman"/>
          <w:color w:val="auto"/>
          <w:kern w:val="0"/>
          <w:sz w:val="20"/>
          <w:szCs w:val="20"/>
        </w:rPr>
        <w:t xml:space="preserve">: </w:t>
      </w:r>
      <w:r>
        <w:rPr>
          <w:rFonts w:ascii="Times New Roman" w:hAnsi="Times New Roman" w:cs="Times New Roman"/>
          <w:sz w:val="20"/>
          <w:szCs w:val="20"/>
        </w:rPr>
        <w:object w:dxaOrig="225" w:dyaOrig="225">
          <v:shape id="_x0000_i1061" type="#_x0000_t75" style="width:161.25pt;height:18pt" o:ole="">
            <v:imagedata r:id="rId15" o:title=""/>
          </v:shape>
          <w:control r:id="rId17" w:name="TextBox21" w:shapeid="_x0000_i1061"/>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Contact Person (Name/Title): </w:t>
      </w:r>
      <w:r>
        <w:rPr>
          <w:rFonts w:ascii="Times New Roman" w:hAnsi="Times New Roman" w:cs="Times New Roman"/>
          <w:sz w:val="20"/>
          <w:szCs w:val="20"/>
        </w:rPr>
        <w:object w:dxaOrig="225" w:dyaOrig="225">
          <v:shape id="_x0000_i1063" type="#_x0000_t75" style="width:414pt;height:18pt" o:ole="">
            <v:imagedata r:id="rId18" o:title=""/>
          </v:shape>
          <w:control r:id="rId19" w:name="TextBox121" w:shapeid="_x0000_i1063"/>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Describe type of business, products manufactured, operations and/or services at this worksite:  </w: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Pr>
          <w:rFonts w:ascii="Times New Roman" w:hAnsi="Times New Roman" w:cs="Times New Roman"/>
          <w:sz w:val="20"/>
          <w:szCs w:val="20"/>
        </w:rPr>
        <w:object w:dxaOrig="225" w:dyaOrig="225">
          <v:shape id="_x0000_i1065" type="#_x0000_t75" style="width:534.75pt;height:34.5pt" o:ole="">
            <v:imagedata r:id="rId20" o:title=""/>
          </v:shape>
          <w:control r:id="rId21" w:name="TextBox122" w:shapeid="_x0000_i1065"/>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7F2D0C" w:rsidP="00E42A04">
      <w:pPr>
        <w:widowControl/>
        <w:overflowPunct/>
        <w:autoSpaceDE/>
        <w:autoSpaceDN/>
        <w:adjustRightInd/>
        <w:spacing w:after="0"/>
        <w:ind w:left="-63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North American </w:t>
      </w:r>
      <w:r>
        <w:rPr>
          <w:rFonts w:ascii="Times New Roman" w:hAnsi="Times New Roman" w:cs="Times New Roman"/>
          <w:color w:val="auto"/>
          <w:kern w:val="0"/>
          <w:sz w:val="20"/>
          <w:szCs w:val="20"/>
        </w:rPr>
        <w:br/>
        <w:t>Industry Classification System</w:t>
      </w:r>
      <w:r w:rsidR="00E42A04" w:rsidRPr="00E42A04">
        <w:rPr>
          <w:rFonts w:ascii="Times New Roman" w:hAnsi="Times New Roman" w:cs="Times New Roman"/>
          <w:color w:val="auto"/>
          <w:kern w:val="0"/>
          <w:sz w:val="20"/>
          <w:szCs w:val="20"/>
        </w:rPr>
        <w:t xml:space="preserve"> (</w:t>
      </w:r>
      <w:r w:rsidR="00D527D3">
        <w:rPr>
          <w:rFonts w:ascii="Times New Roman" w:hAnsi="Times New Roman" w:cs="Times New Roman"/>
          <w:color w:val="auto"/>
          <w:kern w:val="0"/>
          <w:sz w:val="20"/>
          <w:szCs w:val="20"/>
        </w:rPr>
        <w:t>NAICS</w:t>
      </w:r>
      <w:r w:rsidR="00E42A04" w:rsidRPr="00E42A04">
        <w:rPr>
          <w:rFonts w:ascii="Times New Roman" w:hAnsi="Times New Roman" w:cs="Times New Roman"/>
          <w:color w:val="auto"/>
          <w:kern w:val="0"/>
          <w:sz w:val="20"/>
          <w:szCs w:val="20"/>
        </w:rPr>
        <w:t xml:space="preserve"> Code) if known: </w:t>
      </w:r>
      <w:r w:rsidR="00E42A04">
        <w:rPr>
          <w:rFonts w:ascii="Times New Roman" w:hAnsi="Times New Roman" w:cs="Times New Roman"/>
          <w:sz w:val="20"/>
          <w:szCs w:val="20"/>
        </w:rPr>
        <w:object w:dxaOrig="225" w:dyaOrig="225">
          <v:shape id="_x0000_i1067" type="#_x0000_t75" style="width:306.75pt;height:18pt" o:ole="">
            <v:imagedata r:id="rId22" o:title=""/>
          </v:shape>
          <w:control r:id="rId23" w:name="TextBox123" w:shapeid="_x0000_i1067"/>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Number of employees (at location): </w:t>
      </w:r>
      <w:r>
        <w:rPr>
          <w:rFonts w:ascii="Times New Roman" w:hAnsi="Times New Roman" w:cs="Times New Roman"/>
          <w:sz w:val="20"/>
          <w:szCs w:val="20"/>
        </w:rPr>
        <w:object w:dxaOrig="225" w:dyaOrig="225">
          <v:shape id="_x0000_i1069" type="#_x0000_t75" style="width:1in;height:18pt" o:ole="">
            <v:imagedata r:id="rId24" o:title=""/>
          </v:shape>
          <w:control r:id="rId25" w:name="TextBox3" w:shapeid="_x0000_i1069"/>
        </w:object>
      </w:r>
      <w:r>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t>(</w:t>
      </w:r>
      <w:r w:rsidRPr="00E42A04">
        <w:rPr>
          <w:rFonts w:ascii="Times New Roman" w:hAnsi="Times New Roman" w:cs="Times New Roman"/>
          <w:color w:val="auto"/>
          <w:kern w:val="0"/>
          <w:sz w:val="20"/>
          <w:szCs w:val="20"/>
        </w:rPr>
        <w:t xml:space="preserve">corporate-wide): </w:t>
      </w:r>
      <w:r>
        <w:rPr>
          <w:rFonts w:ascii="Times New Roman" w:hAnsi="Times New Roman" w:cs="Times New Roman"/>
          <w:sz w:val="20"/>
          <w:szCs w:val="20"/>
        </w:rPr>
        <w:object w:dxaOrig="225" w:dyaOrig="225">
          <v:shape id="_x0000_i1071" type="#_x0000_t75" style="width:1in;height:18pt" o:ole="">
            <v:imagedata r:id="rId24" o:title=""/>
          </v:shape>
          <w:control r:id="rId26" w:name="TextBox31" w:shapeid="_x0000_i1071"/>
        </w:object>
      </w:r>
    </w:p>
    <w:p w:rsidR="00E42A04" w:rsidRPr="00E42A04" w:rsidRDefault="00E42A04" w:rsidP="00E42A04">
      <w:pPr>
        <w:widowControl/>
        <w:overflowPunct/>
        <w:autoSpaceDE/>
        <w:autoSpaceDN/>
        <w:adjustRightInd/>
        <w:spacing w:after="0"/>
        <w:ind w:left="-630" w:right="-720"/>
        <w:jc w:val="center"/>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Is there a recognized labor organization (or organizations) at this workplace? </w:t>
      </w:r>
      <w:r w:rsidR="00A1430F">
        <w:rPr>
          <w:rFonts w:ascii="Times New Roman" w:hAnsi="Times New Roman" w:cs="Times New Roman"/>
          <w:color w:val="auto"/>
          <w:kern w:val="0"/>
          <w:sz w:val="20"/>
          <w:szCs w:val="20"/>
        </w:rPr>
        <w:tab/>
      </w:r>
      <w:bookmarkStart w:id="0" w:name="Check1"/>
      <w:r>
        <w:rPr>
          <w:rFonts w:ascii="Times New Roman" w:hAnsi="Times New Roman" w:cs="Times New Roman"/>
          <w:color w:val="auto"/>
          <w:kern w:val="0"/>
          <w:sz w:val="20"/>
          <w:szCs w:val="20"/>
        </w:rPr>
        <w:fldChar w:fldCharType="begin">
          <w:ffData>
            <w:name w:val="Check1"/>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0"/>
      <w:r>
        <w:rPr>
          <w:rFonts w:ascii="Times New Roman" w:hAnsi="Times New Roman" w:cs="Times New Roman"/>
          <w:color w:val="auto"/>
          <w:kern w:val="0"/>
          <w:sz w:val="20"/>
          <w:szCs w:val="20"/>
        </w:rPr>
        <w:t xml:space="preserve"> Yes</w:t>
      </w:r>
      <w:r w:rsidR="00A1430F">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bookmarkStart w:id="1" w:name="Check2"/>
      <w:r>
        <w:rPr>
          <w:rFonts w:ascii="Times New Roman" w:hAnsi="Times New Roman" w:cs="Times New Roman"/>
          <w:color w:val="auto"/>
          <w:kern w:val="0"/>
          <w:sz w:val="20"/>
          <w:szCs w:val="20"/>
        </w:rPr>
        <w:fldChar w:fldCharType="begin">
          <w:ffData>
            <w:name w:val="Check2"/>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1"/>
      <w:r>
        <w:rPr>
          <w:rFonts w:ascii="Times New Roman" w:hAnsi="Times New Roman" w:cs="Times New Roman"/>
          <w:color w:val="auto"/>
          <w:kern w:val="0"/>
          <w:sz w:val="20"/>
          <w:szCs w:val="20"/>
        </w:rPr>
        <w:t xml:space="preserve"> No</w: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Please check type of survey(s) requested.  Separate visits will normally be made for each box checked (refer to footnotes for a description of surveys): </w: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bookmarkStart w:id="2" w:name="Check3"/>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fldChar w:fldCharType="begin">
          <w:ffData>
            <w:name w:val="Check3"/>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2"/>
      <w:r w:rsidRPr="00E42A04">
        <w:rPr>
          <w:rFonts w:ascii="Times New Roman" w:hAnsi="Times New Roman" w:cs="Times New Roman"/>
          <w:color w:val="auto"/>
          <w:kern w:val="0"/>
          <w:sz w:val="20"/>
          <w:szCs w:val="20"/>
        </w:rPr>
        <w:t xml:space="preserve"> Safety</w:t>
      </w:r>
      <w:r w:rsidRPr="00E42A04">
        <w:rPr>
          <w:rFonts w:ascii="Times New Roman" w:hAnsi="Times New Roman" w:cs="Times New Roman"/>
          <w:color w:val="auto"/>
          <w:kern w:val="0"/>
          <w:sz w:val="20"/>
          <w:szCs w:val="20"/>
          <w:vertAlign w:val="superscript"/>
        </w:rPr>
        <w:footnoteReference w:id="1"/>
      </w:r>
      <w:r w:rsidRPr="00E42A04">
        <w:rPr>
          <w:rFonts w:ascii="Times New Roman" w:hAnsi="Times New Roman" w:cs="Times New Roman"/>
          <w:color w:val="auto"/>
          <w:kern w:val="0"/>
          <w:sz w:val="20"/>
          <w:szCs w:val="20"/>
        </w:rPr>
        <w:tab/>
        <w:t xml:space="preserve"> </w:t>
      </w:r>
      <w:bookmarkStart w:id="3" w:name="Check4"/>
      <w:r>
        <w:rPr>
          <w:rFonts w:ascii="Times New Roman" w:hAnsi="Times New Roman" w:cs="Times New Roman"/>
          <w:color w:val="auto"/>
          <w:kern w:val="0"/>
          <w:sz w:val="20"/>
          <w:szCs w:val="20"/>
        </w:rPr>
        <w:fldChar w:fldCharType="begin">
          <w:ffData>
            <w:name w:val="Check4"/>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3"/>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Industrial Hygiene</w:t>
      </w:r>
      <w:r w:rsidRPr="00E42A04">
        <w:rPr>
          <w:rFonts w:ascii="Times New Roman" w:hAnsi="Times New Roman" w:cs="Times New Roman"/>
          <w:color w:val="auto"/>
          <w:kern w:val="0"/>
          <w:sz w:val="20"/>
          <w:szCs w:val="20"/>
          <w:vertAlign w:val="superscript"/>
        </w:rPr>
        <w:footnoteReference w:id="2"/>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Scope of Survey (please check one):  </w:t>
      </w:r>
      <w:bookmarkStart w:id="4" w:name="Check5"/>
      <w:r>
        <w:rPr>
          <w:rFonts w:ascii="Times New Roman" w:hAnsi="Times New Roman" w:cs="Times New Roman"/>
          <w:color w:val="auto"/>
          <w:kern w:val="0"/>
          <w:sz w:val="20"/>
          <w:szCs w:val="20"/>
        </w:rPr>
        <w:fldChar w:fldCharType="begin">
          <w:ffData>
            <w:name w:val="Check5"/>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4"/>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 xml:space="preserve">Entire workplace survey    </w:t>
      </w:r>
      <w:bookmarkStart w:id="5" w:name="Check6"/>
      <w:r>
        <w:rPr>
          <w:rFonts w:ascii="Times New Roman" w:hAnsi="Times New Roman" w:cs="Times New Roman"/>
          <w:color w:val="auto"/>
          <w:kern w:val="0"/>
          <w:sz w:val="20"/>
          <w:szCs w:val="20"/>
        </w:rPr>
        <w:fldChar w:fldCharType="begin">
          <w:ffData>
            <w:name w:val="Check6"/>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5"/>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 xml:space="preserve">Partial workplace survey     </w: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Describe scope of survey if you checked the partial workplace survey box.  Also use this space to describe any specific issues you wish to have addressed:  </w:t>
      </w:r>
    </w:p>
    <w:p w:rsid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Pr>
          <w:rFonts w:ascii="Times New Roman" w:hAnsi="Times New Roman" w:cs="Times New Roman"/>
          <w:sz w:val="20"/>
          <w:szCs w:val="20"/>
        </w:rPr>
        <w:object w:dxaOrig="225" w:dyaOrig="225">
          <v:shape id="_x0000_i1073" type="#_x0000_t75" style="width:467.25pt;height:30pt" o:ole="">
            <v:imagedata r:id="rId27" o:title=""/>
          </v:shape>
          <w:control r:id="rId28" w:name="TextBox1221" w:shapeid="_x0000_i1073"/>
        </w:objec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Normally, a consultation visit cannot be conducted while a MOSH Compliance action is open.  Please check any of the following statements that are true:</w:t>
      </w:r>
    </w:p>
    <w:bookmarkStart w:id="6" w:name="Check7"/>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fldChar w:fldCharType="begin">
          <w:ffData>
            <w:name w:val="Check7"/>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6"/>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 xml:space="preserve">A MOSH </w:t>
      </w:r>
      <w:r w:rsidR="001E10D8">
        <w:rPr>
          <w:rFonts w:ascii="Times New Roman" w:hAnsi="Times New Roman" w:cs="Times New Roman"/>
          <w:color w:val="auto"/>
          <w:kern w:val="0"/>
          <w:sz w:val="20"/>
          <w:szCs w:val="20"/>
        </w:rPr>
        <w:t xml:space="preserve">Compliance </w:t>
      </w:r>
      <w:r w:rsidRPr="00E42A04">
        <w:rPr>
          <w:rFonts w:ascii="Times New Roman" w:hAnsi="Times New Roman" w:cs="Times New Roman"/>
          <w:color w:val="auto"/>
          <w:kern w:val="0"/>
          <w:sz w:val="20"/>
          <w:szCs w:val="20"/>
        </w:rPr>
        <w:t>inspection is in progress</w:t>
      </w:r>
    </w:p>
    <w:bookmarkStart w:id="7" w:name="Check8"/>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fldChar w:fldCharType="begin">
          <w:ffData>
            <w:name w:val="Check8"/>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7"/>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 xml:space="preserve">There has been a MOSH </w:t>
      </w:r>
      <w:r w:rsidR="001E10D8">
        <w:rPr>
          <w:rFonts w:ascii="Times New Roman" w:hAnsi="Times New Roman" w:cs="Times New Roman"/>
          <w:color w:val="auto"/>
          <w:kern w:val="0"/>
          <w:sz w:val="20"/>
          <w:szCs w:val="20"/>
        </w:rPr>
        <w:t xml:space="preserve">Compliance </w:t>
      </w:r>
      <w:r w:rsidRPr="00E42A04">
        <w:rPr>
          <w:rFonts w:ascii="Times New Roman" w:hAnsi="Times New Roman" w:cs="Times New Roman"/>
          <w:color w:val="auto"/>
          <w:kern w:val="0"/>
          <w:sz w:val="20"/>
          <w:szCs w:val="20"/>
        </w:rPr>
        <w:t>inspection with in the past six months</w:t>
      </w:r>
    </w:p>
    <w:bookmarkStart w:id="8" w:name="Check9"/>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fldChar w:fldCharType="begin">
          <w:ffData>
            <w:name w:val="Check9"/>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8"/>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 xml:space="preserve">There is a contested MOSH </w:t>
      </w:r>
      <w:r w:rsidR="001E10D8">
        <w:rPr>
          <w:rFonts w:ascii="Times New Roman" w:hAnsi="Times New Roman" w:cs="Times New Roman"/>
          <w:color w:val="auto"/>
          <w:kern w:val="0"/>
          <w:sz w:val="20"/>
          <w:szCs w:val="20"/>
        </w:rPr>
        <w:t xml:space="preserve">Compliance </w:t>
      </w:r>
      <w:r w:rsidRPr="00E42A04">
        <w:rPr>
          <w:rFonts w:ascii="Times New Roman" w:hAnsi="Times New Roman" w:cs="Times New Roman"/>
          <w:color w:val="auto"/>
          <w:kern w:val="0"/>
          <w:sz w:val="20"/>
          <w:szCs w:val="20"/>
        </w:rPr>
        <w:t>activity</w:t>
      </w:r>
    </w:p>
    <w:bookmarkStart w:id="9" w:name="Check10"/>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fldChar w:fldCharType="begin">
          <w:ffData>
            <w:name w:val="Check10"/>
            <w:enabled/>
            <w:calcOnExit w:val="0"/>
            <w:checkBox>
              <w:sizeAuto/>
              <w:default w:val="0"/>
            </w:checkBox>
          </w:ffData>
        </w:fldChar>
      </w:r>
      <w:r>
        <w:rPr>
          <w:rFonts w:ascii="Times New Roman" w:hAnsi="Times New Roman" w:cs="Times New Roman"/>
          <w:color w:val="auto"/>
          <w:kern w:val="0"/>
          <w:sz w:val="20"/>
          <w:szCs w:val="20"/>
        </w:rPr>
        <w:instrText xml:space="preserve"> FORMCHECKBOX </w:instrText>
      </w:r>
      <w:r w:rsidR="00B6273F">
        <w:rPr>
          <w:rFonts w:ascii="Times New Roman" w:hAnsi="Times New Roman" w:cs="Times New Roman"/>
          <w:color w:val="auto"/>
          <w:kern w:val="0"/>
          <w:sz w:val="20"/>
          <w:szCs w:val="20"/>
        </w:rPr>
      </w:r>
      <w:r w:rsidR="00B6273F">
        <w:rPr>
          <w:rFonts w:ascii="Times New Roman" w:hAnsi="Times New Roman" w:cs="Times New Roman"/>
          <w:color w:val="auto"/>
          <w:kern w:val="0"/>
          <w:sz w:val="20"/>
          <w:szCs w:val="20"/>
        </w:rPr>
        <w:fldChar w:fldCharType="separate"/>
      </w:r>
      <w:r>
        <w:rPr>
          <w:rFonts w:ascii="Times New Roman" w:hAnsi="Times New Roman" w:cs="Times New Roman"/>
          <w:color w:val="auto"/>
          <w:kern w:val="0"/>
          <w:sz w:val="20"/>
          <w:szCs w:val="20"/>
        </w:rPr>
        <w:fldChar w:fldCharType="end"/>
      </w:r>
      <w:bookmarkEnd w:id="9"/>
      <w:r>
        <w:rPr>
          <w:rFonts w:ascii="Times New Roman" w:hAnsi="Times New Roman" w:cs="Times New Roman"/>
          <w:color w:val="auto"/>
          <w:kern w:val="0"/>
          <w:sz w:val="20"/>
          <w:szCs w:val="20"/>
        </w:rPr>
        <w:t xml:space="preserve"> </w:t>
      </w:r>
      <w:r w:rsidRPr="00E42A04">
        <w:rPr>
          <w:rFonts w:ascii="Times New Roman" w:hAnsi="Times New Roman" w:cs="Times New Roman"/>
          <w:color w:val="auto"/>
          <w:kern w:val="0"/>
          <w:sz w:val="20"/>
          <w:szCs w:val="20"/>
        </w:rPr>
        <w:t>There is an unresolved denial of entry</w: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i/>
          <w:color w:val="auto"/>
          <w:kern w:val="0"/>
          <w:sz w:val="20"/>
          <w:szCs w:val="20"/>
        </w:rPr>
      </w:pPr>
      <w:r w:rsidRPr="00E42A04">
        <w:rPr>
          <w:rFonts w:ascii="Times New Roman" w:hAnsi="Times New Roman" w:cs="Times New Roman"/>
          <w:i/>
          <w:color w:val="auto"/>
          <w:kern w:val="0"/>
          <w:sz w:val="20"/>
          <w:szCs w:val="20"/>
        </w:rPr>
        <w:t>Please read the following.  Contact the Consultation Project Manager if you have any questions.</w:t>
      </w:r>
    </w:p>
    <w:p w:rsidR="00E42A04" w:rsidRPr="00E42A04" w:rsidRDefault="00E42A04" w:rsidP="00E42A04">
      <w:pPr>
        <w:widowControl/>
        <w:overflowPunct/>
        <w:autoSpaceDE/>
        <w:autoSpaceDN/>
        <w:adjustRightInd/>
        <w:spacing w:after="0"/>
        <w:ind w:right="-720"/>
        <w:rPr>
          <w:rFonts w:ascii="Times New Roman" w:hAnsi="Times New Roman" w:cs="Times New Roman"/>
          <w:color w:val="auto"/>
          <w:kern w:val="0"/>
          <w:sz w:val="20"/>
          <w:szCs w:val="20"/>
        </w:rPr>
      </w:pP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The consultation service is provided at no cost to employers with federal and state funds.  Priority in scheduling is given to requests received from small businesses that are in high-hazard industries or have the most hazardous conditions at issue in the request. </w:t>
      </w:r>
    </w:p>
    <w:p w:rsidR="00E42A04" w:rsidRPr="00E42A04" w:rsidRDefault="00E42A04" w:rsidP="00E42A04">
      <w:pPr>
        <w:widowControl/>
        <w:overflowPunct/>
        <w:autoSpaceDE/>
        <w:autoSpaceDN/>
        <w:adjustRightInd/>
        <w:spacing w:after="0"/>
        <w:ind w:left="-90" w:right="-720" w:hanging="450"/>
        <w:rPr>
          <w:rFonts w:ascii="Times New Roman" w:hAnsi="Times New Roman" w:cs="Times New Roman"/>
          <w:color w:val="auto"/>
          <w:kern w:val="0"/>
          <w:sz w:val="20"/>
          <w:szCs w:val="20"/>
        </w:rPr>
      </w:pP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b/>
          <w:i/>
          <w:color w:val="auto"/>
          <w:kern w:val="0"/>
          <w:sz w:val="20"/>
          <w:szCs w:val="20"/>
        </w:rPr>
      </w:pPr>
      <w:r w:rsidRPr="00E42A04">
        <w:rPr>
          <w:rFonts w:ascii="Times New Roman" w:hAnsi="Times New Roman" w:cs="Times New Roman"/>
          <w:color w:val="auto"/>
          <w:kern w:val="0"/>
          <w:sz w:val="20"/>
          <w:szCs w:val="20"/>
        </w:rPr>
        <w:t>The Consultation Program is dedicated to assisting small, high-hazard employers reduce occupational injuries and illnesses through the identification and correction of hazards.  While the identification of hazards by a consultant will not mandate the issuance of citations or penalties, the employer is required to take necessary action to eliminate employee exposure to a hazard which in the judgment of the consultant represents an imminent danger to employees, and to take action to correct within a reasonable time any serious hazards that are identified.  The discovery of such a hazard will not initiate any enforcement activity unless the employer fails to eliminate the identified hazard within the established time frame or extension period</w:t>
      </w:r>
      <w:r w:rsidRPr="00E42A04">
        <w:rPr>
          <w:rFonts w:ascii="Times New Roman" w:hAnsi="Times New Roman" w:cs="Times New Roman"/>
          <w:b/>
          <w:i/>
          <w:color w:val="auto"/>
          <w:kern w:val="0"/>
          <w:sz w:val="20"/>
          <w:szCs w:val="20"/>
        </w:rPr>
        <w:t>.</w:t>
      </w:r>
    </w:p>
    <w:p w:rsidR="00E42A04" w:rsidRPr="00E42A04" w:rsidRDefault="00E42A04" w:rsidP="00E42A04">
      <w:pPr>
        <w:widowControl/>
        <w:overflowPunct/>
        <w:autoSpaceDE/>
        <w:autoSpaceDN/>
        <w:adjustRightInd/>
        <w:spacing w:after="0"/>
        <w:ind w:left="-90" w:right="-720" w:hanging="450"/>
        <w:rPr>
          <w:rFonts w:ascii="Times New Roman" w:hAnsi="Times New Roman" w:cs="Times New Roman"/>
          <w:b/>
          <w:color w:val="auto"/>
          <w:kern w:val="0"/>
          <w:sz w:val="20"/>
          <w:szCs w:val="20"/>
        </w:rPr>
      </w:pP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While utilizing this service, employers remain under a statutory obligation to provide safe and healthful work and working conditions for employees.</w:t>
      </w:r>
    </w:p>
    <w:p w:rsidR="00E42A04" w:rsidRPr="00E42A04" w:rsidRDefault="00E42A04" w:rsidP="00E42A04">
      <w:pPr>
        <w:widowControl/>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 </w:t>
      </w: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Employee involvement is an element of an effective safety and health program.  The consultant will confer with a reasonable number of employees concerning matters of workplace safety and health.</w:t>
      </w:r>
    </w:p>
    <w:p w:rsidR="00E42A04" w:rsidRPr="00E42A04" w:rsidRDefault="00E42A04" w:rsidP="00E42A04">
      <w:pPr>
        <w:widowControl/>
        <w:overflowPunct/>
        <w:autoSpaceDE/>
        <w:autoSpaceDN/>
        <w:adjustRightInd/>
        <w:spacing w:after="0"/>
        <w:ind w:left="-90" w:right="-720" w:hanging="450"/>
        <w:rPr>
          <w:rFonts w:ascii="Times New Roman" w:hAnsi="Times New Roman" w:cs="Times New Roman"/>
          <w:color w:val="auto"/>
          <w:kern w:val="0"/>
          <w:sz w:val="20"/>
          <w:szCs w:val="20"/>
        </w:rPr>
      </w:pP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The employer must agree to post a list of all serious hazards found by the consultant and the correction due dates, and to notify affected employees when hazards are corrected.  MOSH Enforcement cannot schedule a compliance inspection in response to a complaint based upon a posted List of Hazards unless the employer fails to meet his obligations to correct hazards, or fails to provide interim protection for exposed employees.</w:t>
      </w:r>
    </w:p>
    <w:p w:rsidR="00E42A04" w:rsidRPr="00E42A04" w:rsidRDefault="00E42A04" w:rsidP="00E42A04">
      <w:pPr>
        <w:widowControl/>
        <w:overflowPunct/>
        <w:autoSpaceDE/>
        <w:autoSpaceDN/>
        <w:adjustRightInd/>
        <w:spacing w:after="0"/>
        <w:ind w:left="-90" w:right="-720" w:hanging="450"/>
        <w:rPr>
          <w:rFonts w:ascii="Times New Roman" w:hAnsi="Times New Roman" w:cs="Times New Roman"/>
          <w:color w:val="auto"/>
          <w:kern w:val="0"/>
          <w:sz w:val="20"/>
          <w:szCs w:val="20"/>
        </w:rPr>
      </w:pP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The employer must agree to make information on the corrective actions proposed by the consultant, as well as other-than-serious hazards identified, available at the worksite for review by affected employees.  </w:t>
      </w:r>
    </w:p>
    <w:p w:rsidR="00E42A04" w:rsidRPr="00E42A04" w:rsidRDefault="00E42A04" w:rsidP="00E42A04">
      <w:pPr>
        <w:widowControl/>
        <w:overflowPunct/>
        <w:autoSpaceDE/>
        <w:autoSpaceDN/>
        <w:adjustRightInd/>
        <w:spacing w:after="0"/>
        <w:ind w:left="-90" w:right="-720" w:hanging="450"/>
        <w:rPr>
          <w:rFonts w:ascii="Times New Roman" w:hAnsi="Times New Roman" w:cs="Times New Roman"/>
          <w:b/>
          <w:color w:val="auto"/>
          <w:kern w:val="0"/>
          <w:sz w:val="20"/>
          <w:szCs w:val="20"/>
        </w:rPr>
      </w:pPr>
    </w:p>
    <w:p w:rsidR="00E42A04" w:rsidRPr="00E42A04" w:rsidRDefault="00E42A04" w:rsidP="00E42A04">
      <w:pPr>
        <w:widowControl/>
        <w:numPr>
          <w:ilvl w:val="0"/>
          <w:numId w:val="3"/>
        </w:numPr>
        <w:tabs>
          <w:tab w:val="clear" w:pos="360"/>
        </w:tabs>
        <w:overflowPunct/>
        <w:autoSpaceDE/>
        <w:autoSpaceDN/>
        <w:adjustRightInd/>
        <w:spacing w:after="0"/>
        <w:ind w:left="-90" w:right="-720" w:hanging="45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Certain employers who receive both safety and industrial hygiene workplace surveys, correct all hazards identified by the consultants, and develop and operate an effective safety and health program may be eligible to participate in a Recognition and Exemption Program.  Participants are granted an exemption from MOSH programmed enforcement inspections.  Contact the Project Manager for details.  </w:t>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540" w:right="-720"/>
        <w:rPr>
          <w:rFonts w:ascii="Times New Roman" w:hAnsi="Times New Roman" w:cs="Times New Roman"/>
          <w:b/>
          <w:i/>
          <w:color w:val="auto"/>
          <w:kern w:val="0"/>
          <w:sz w:val="20"/>
          <w:szCs w:val="20"/>
        </w:rPr>
      </w:pPr>
      <w:r w:rsidRPr="00E42A04">
        <w:rPr>
          <w:rFonts w:ascii="Times New Roman" w:hAnsi="Times New Roman" w:cs="Times New Roman"/>
          <w:b/>
          <w:i/>
          <w:color w:val="auto"/>
          <w:kern w:val="0"/>
          <w:sz w:val="20"/>
          <w:szCs w:val="20"/>
        </w:rPr>
        <w:t xml:space="preserve">I acknowledge that I have the authority to make a request for consultation assistance on behalf of my employer. </w:t>
      </w:r>
    </w:p>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p>
    <w:bookmarkStart w:id="10" w:name="Text1"/>
    <w:p w:rsid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Pr>
          <w:rFonts w:ascii="Times New Roman" w:hAnsi="Times New Roman" w:cs="Times New Roman"/>
          <w:color w:val="auto"/>
          <w:kern w:val="0"/>
          <w:sz w:val="20"/>
          <w:szCs w:val="20"/>
        </w:rPr>
        <w:fldChar w:fldCharType="begin">
          <w:ffData>
            <w:name w:val="Text1"/>
            <w:enabled/>
            <w:calcOnExit w:val="0"/>
            <w:textInput/>
          </w:ffData>
        </w:fldChar>
      </w:r>
      <w:r>
        <w:rPr>
          <w:rFonts w:ascii="Times New Roman" w:hAnsi="Times New Roman" w:cs="Times New Roman"/>
          <w:color w:val="auto"/>
          <w:kern w:val="0"/>
          <w:sz w:val="20"/>
          <w:szCs w:val="20"/>
        </w:rPr>
        <w:instrText xml:space="preserve"> FORMTEXT </w:instrText>
      </w:r>
      <w:r>
        <w:rPr>
          <w:rFonts w:ascii="Times New Roman" w:hAnsi="Times New Roman" w:cs="Times New Roman"/>
          <w:color w:val="auto"/>
          <w:kern w:val="0"/>
          <w:sz w:val="20"/>
          <w:szCs w:val="20"/>
        </w:rPr>
      </w:r>
      <w:r>
        <w:rPr>
          <w:rFonts w:ascii="Times New Roman" w:hAnsi="Times New Roman" w:cs="Times New Roman"/>
          <w:color w:val="auto"/>
          <w:kern w:val="0"/>
          <w:sz w:val="20"/>
          <w:szCs w:val="20"/>
        </w:rPr>
        <w:fldChar w:fldCharType="separate"/>
      </w:r>
      <w:r>
        <w:rPr>
          <w:rFonts w:ascii="Times New Roman" w:hAnsi="Times New Roman" w:cs="Times New Roman"/>
          <w:noProof/>
          <w:color w:val="auto"/>
          <w:kern w:val="0"/>
          <w:sz w:val="20"/>
          <w:szCs w:val="20"/>
        </w:rPr>
        <w:t> </w:t>
      </w:r>
      <w:r>
        <w:rPr>
          <w:rFonts w:ascii="Times New Roman" w:hAnsi="Times New Roman" w:cs="Times New Roman"/>
          <w:noProof/>
          <w:color w:val="auto"/>
          <w:kern w:val="0"/>
          <w:sz w:val="20"/>
          <w:szCs w:val="20"/>
        </w:rPr>
        <w:t> </w:t>
      </w:r>
      <w:r>
        <w:rPr>
          <w:rFonts w:ascii="Times New Roman" w:hAnsi="Times New Roman" w:cs="Times New Roman"/>
          <w:noProof/>
          <w:color w:val="auto"/>
          <w:kern w:val="0"/>
          <w:sz w:val="20"/>
          <w:szCs w:val="20"/>
        </w:rPr>
        <w:t> </w:t>
      </w:r>
      <w:r>
        <w:rPr>
          <w:rFonts w:ascii="Times New Roman" w:hAnsi="Times New Roman" w:cs="Times New Roman"/>
          <w:noProof/>
          <w:color w:val="auto"/>
          <w:kern w:val="0"/>
          <w:sz w:val="20"/>
          <w:szCs w:val="20"/>
        </w:rPr>
        <w:t> </w:t>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ab/>
      </w:r>
      <w:r>
        <w:rPr>
          <w:rFonts w:ascii="Times New Roman" w:hAnsi="Times New Roman" w:cs="Times New Roman"/>
          <w:noProof/>
          <w:color w:val="auto"/>
          <w:kern w:val="0"/>
          <w:sz w:val="20"/>
          <w:szCs w:val="20"/>
        </w:rPr>
        <w:t> </w:t>
      </w:r>
      <w:r>
        <w:rPr>
          <w:rFonts w:ascii="Times New Roman" w:hAnsi="Times New Roman" w:cs="Times New Roman"/>
          <w:color w:val="auto"/>
          <w:kern w:val="0"/>
          <w:sz w:val="20"/>
          <w:szCs w:val="20"/>
        </w:rPr>
        <w:fldChar w:fldCharType="end"/>
      </w:r>
      <w:bookmarkEnd w:id="10"/>
      <w:r>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r>
        <w:rPr>
          <w:rFonts w:ascii="Times New Roman" w:hAnsi="Times New Roman" w:cs="Times New Roman"/>
          <w:sz w:val="20"/>
          <w:szCs w:val="20"/>
        </w:rPr>
        <w:object w:dxaOrig="225" w:dyaOrig="225">
          <v:shape id="_x0000_i1075" type="#_x0000_t75" style="width:213pt;height:18pt" o:ole="">
            <v:imagedata r:id="rId29" o:title=""/>
          </v:shape>
          <w:control r:id="rId30" w:name="TextBox4" w:shapeid="_x0000_i1075"/>
        </w:object>
      </w:r>
    </w:p>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Signature</w:t>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t>Date</w:t>
      </w:r>
    </w:p>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p>
    <w:p w:rsid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Pr>
          <w:rFonts w:ascii="Times New Roman" w:hAnsi="Times New Roman" w:cs="Times New Roman"/>
          <w:sz w:val="20"/>
          <w:szCs w:val="20"/>
        </w:rPr>
        <w:object w:dxaOrig="225" w:dyaOrig="225">
          <v:shape id="_x0000_i1077" type="#_x0000_t75" style="width:245.25pt;height:18pt" o:ole="">
            <v:imagedata r:id="rId31" o:title=""/>
          </v:shape>
          <w:control r:id="rId32" w:name="TextBox5" w:shapeid="_x0000_i1077"/>
        </w:object>
      </w:r>
      <w:r>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r>
        <w:rPr>
          <w:rFonts w:ascii="Times New Roman" w:hAnsi="Times New Roman" w:cs="Times New Roman"/>
          <w:sz w:val="20"/>
          <w:szCs w:val="20"/>
        </w:rPr>
        <w:object w:dxaOrig="225" w:dyaOrig="225">
          <v:shape id="_x0000_i1079" type="#_x0000_t75" style="width:213pt;height:18pt" o:ole="">
            <v:imagedata r:id="rId29" o:title=""/>
          </v:shape>
          <w:control r:id="rId33" w:name="TextBox6" w:shapeid="_x0000_i1079"/>
        </w:object>
      </w:r>
    </w:p>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Printed Name</w:t>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r>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Title</w:t>
      </w:r>
    </w:p>
    <w:p w:rsidR="00E42A04" w:rsidRPr="00E42A04" w:rsidRDefault="00E42A04" w:rsidP="00E42A04">
      <w:pPr>
        <w:widowControl/>
        <w:overflowPunct/>
        <w:autoSpaceDE/>
        <w:autoSpaceDN/>
        <w:adjustRightInd/>
        <w:spacing w:after="0"/>
        <w:ind w:left="-540" w:right="-720"/>
        <w:rPr>
          <w:rFonts w:ascii="Times New Roman" w:hAnsi="Times New Roman" w:cs="Times New Roman"/>
          <w:color w:val="auto"/>
          <w:kern w:val="0"/>
          <w:sz w:val="20"/>
          <w:szCs w:val="20"/>
        </w:rPr>
      </w:pP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r w:rsidRPr="00E42A04">
        <w:rPr>
          <w:rFonts w:ascii="Times New Roman" w:hAnsi="Times New Roman" w:cs="Times New Roman"/>
          <w:color w:val="auto"/>
          <w:kern w:val="0"/>
          <w:sz w:val="20"/>
          <w:szCs w:val="20"/>
        </w:rPr>
        <w:t xml:space="preserve">Please sign and return this form by </w:t>
      </w:r>
      <w:r w:rsidR="00947026">
        <w:rPr>
          <w:rFonts w:ascii="Times New Roman" w:hAnsi="Times New Roman" w:cs="Times New Roman"/>
          <w:color w:val="auto"/>
          <w:kern w:val="0"/>
          <w:sz w:val="20"/>
          <w:szCs w:val="20"/>
        </w:rPr>
        <w:t xml:space="preserve">e-mail, </w:t>
      </w:r>
      <w:r w:rsidRPr="00E42A04">
        <w:rPr>
          <w:rFonts w:ascii="Times New Roman" w:hAnsi="Times New Roman" w:cs="Times New Roman"/>
          <w:color w:val="auto"/>
          <w:kern w:val="0"/>
          <w:sz w:val="20"/>
          <w:szCs w:val="20"/>
        </w:rPr>
        <w:t>mail or fax to</w:t>
      </w:r>
      <w:r w:rsidR="00467CB0">
        <w:rPr>
          <w:rFonts w:ascii="Times New Roman" w:hAnsi="Times New Roman" w:cs="Times New Roman"/>
          <w:color w:val="auto"/>
          <w:kern w:val="0"/>
          <w:sz w:val="20"/>
          <w:szCs w:val="20"/>
        </w:rPr>
        <w:t xml:space="preserve"> the address/fax number below.</w:t>
      </w:r>
      <w:r w:rsidRPr="00E42A04">
        <w:rPr>
          <w:rFonts w:ascii="Times New Roman" w:hAnsi="Times New Roman" w:cs="Times New Roman"/>
          <w:color w:val="auto"/>
          <w:kern w:val="0"/>
          <w:sz w:val="20"/>
          <w:szCs w:val="20"/>
        </w:rPr>
        <w:tab/>
      </w:r>
      <w:r w:rsidRPr="00E42A04">
        <w:rPr>
          <w:rFonts w:ascii="Times New Roman" w:hAnsi="Times New Roman" w:cs="Times New Roman"/>
          <w:color w:val="auto"/>
          <w:kern w:val="0"/>
          <w:sz w:val="20"/>
          <w:szCs w:val="20"/>
        </w:rPr>
        <w:tab/>
      </w:r>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E42A04" w:rsidRPr="00E42A04" w:rsidRDefault="00E42A04" w:rsidP="00467CB0">
      <w:pPr>
        <w:widowControl/>
        <w:overflowPunct/>
        <w:autoSpaceDE/>
        <w:autoSpaceDN/>
        <w:adjustRightInd/>
        <w:spacing w:after="0"/>
        <w:ind w:left="-630" w:right="-720"/>
        <w:jc w:val="center"/>
        <w:rPr>
          <w:rFonts w:ascii="Times New Roman" w:hAnsi="Times New Roman" w:cs="Times New Roman"/>
          <w:color w:val="auto"/>
          <w:kern w:val="0"/>
          <w:sz w:val="20"/>
          <w:szCs w:val="20"/>
        </w:rPr>
      </w:pPr>
      <w:r w:rsidRPr="00E42A04">
        <w:rPr>
          <w:rFonts w:ascii="Times New Roman" w:hAnsi="Times New Roman" w:cs="Times New Roman"/>
          <w:i/>
          <w:color w:val="auto"/>
          <w:kern w:val="0"/>
          <w:sz w:val="20"/>
          <w:szCs w:val="20"/>
        </w:rPr>
        <w:t>Learn more about Consultation Services by visiting OSHA’s Consultation Page at</w:t>
      </w:r>
      <w:r w:rsidRPr="00E42A04">
        <w:rPr>
          <w:rFonts w:ascii="Times New Roman" w:hAnsi="Times New Roman" w:cs="Times New Roman"/>
          <w:color w:val="auto"/>
          <w:kern w:val="0"/>
          <w:sz w:val="20"/>
          <w:szCs w:val="20"/>
        </w:rPr>
        <w:t xml:space="preserve"> </w:t>
      </w:r>
      <w:hyperlink r:id="rId34" w:history="1">
        <w:r w:rsidRPr="00E42A04">
          <w:rPr>
            <w:rStyle w:val="Hyperlink"/>
            <w:rFonts w:ascii="Times New Roman" w:hAnsi="Times New Roman"/>
            <w:kern w:val="0"/>
            <w:sz w:val="20"/>
            <w:szCs w:val="20"/>
            <w:u w:val="none"/>
          </w:rPr>
          <w:t>www.osha.gov.</w:t>
        </w:r>
      </w:hyperlink>
    </w:p>
    <w:p w:rsidR="00E42A04" w:rsidRPr="00E42A04" w:rsidRDefault="00E42A04" w:rsidP="00E42A04">
      <w:pPr>
        <w:widowControl/>
        <w:overflowPunct/>
        <w:autoSpaceDE/>
        <w:autoSpaceDN/>
        <w:adjustRightInd/>
        <w:spacing w:after="0"/>
        <w:ind w:left="-630" w:right="-720"/>
        <w:rPr>
          <w:rFonts w:ascii="Times New Roman" w:hAnsi="Times New Roman" w:cs="Times New Roman"/>
          <w:color w:val="auto"/>
          <w:kern w:val="0"/>
          <w:sz w:val="20"/>
          <w:szCs w:val="20"/>
        </w:rPr>
      </w:pPr>
    </w:p>
    <w:p w:rsidR="00BA0680" w:rsidRPr="00E42A04" w:rsidRDefault="00BA0680" w:rsidP="00E42A04">
      <w:pPr>
        <w:widowControl/>
        <w:ind w:right="-720"/>
        <w:rPr>
          <w:rFonts w:ascii="Times New Roman" w:hAnsi="Times New Roman" w:cs="Times New Roman"/>
          <w:sz w:val="20"/>
          <w:szCs w:val="20"/>
        </w:rPr>
      </w:pPr>
    </w:p>
    <w:p w:rsidR="00BA0680" w:rsidRPr="00E42A04" w:rsidRDefault="00BA0680" w:rsidP="00D924C8">
      <w:pPr>
        <w:widowControl/>
        <w:tabs>
          <w:tab w:val="left" w:pos="7995"/>
        </w:tabs>
        <w:ind w:left="-720" w:right="-720"/>
        <w:rPr>
          <w:rFonts w:ascii="Times New Roman" w:hAnsi="Times New Roman" w:cs="Times New Roman"/>
          <w:sz w:val="20"/>
          <w:szCs w:val="20"/>
        </w:rPr>
      </w:pPr>
      <w:r w:rsidRPr="00E42A04">
        <w:rPr>
          <w:rFonts w:ascii="Times New Roman" w:hAnsi="Times New Roman" w:cs="Times New Roman"/>
          <w:sz w:val="20"/>
          <w:szCs w:val="20"/>
        </w:rPr>
        <w:tab/>
      </w:r>
      <w:r w:rsidR="00D924C8">
        <w:rPr>
          <w:rFonts w:ascii="Times New Roman" w:hAnsi="Times New Roman" w:cs="Times New Roman"/>
          <w:sz w:val="20"/>
          <w:szCs w:val="20"/>
        </w:rPr>
        <w:tab/>
      </w:r>
    </w:p>
    <w:p w:rsidR="00F472C0" w:rsidRPr="00E42A04" w:rsidRDefault="00F472C0" w:rsidP="00E42A04">
      <w:pPr>
        <w:widowControl/>
        <w:ind w:left="-720" w:right="-720" w:firstLine="720"/>
        <w:rPr>
          <w:rFonts w:ascii="Times New Roman" w:hAnsi="Times New Roman" w:cs="Times New Roman"/>
          <w:sz w:val="20"/>
          <w:szCs w:val="20"/>
        </w:rPr>
      </w:pPr>
    </w:p>
    <w:p w:rsidR="00F472C0" w:rsidRPr="00E42A04" w:rsidRDefault="00F472C0" w:rsidP="00E42A04">
      <w:pPr>
        <w:widowControl/>
        <w:ind w:left="-720" w:right="-720" w:firstLine="720"/>
        <w:rPr>
          <w:rFonts w:ascii="Times New Roman" w:hAnsi="Times New Roman" w:cs="Times New Roman"/>
          <w:sz w:val="20"/>
          <w:szCs w:val="20"/>
        </w:rPr>
      </w:pPr>
    </w:p>
    <w:p w:rsidR="00F472C0" w:rsidRPr="00E42A04" w:rsidRDefault="00103AA6" w:rsidP="00E42A04">
      <w:pPr>
        <w:widowControl/>
        <w:ind w:left="-720" w:right="-720" w:firstLine="720"/>
        <w:rPr>
          <w:rFonts w:ascii="Times New Roman" w:hAnsi="Times New Roman" w:cs="Times New Roman"/>
          <w:sz w:val="20"/>
          <w:szCs w:val="20"/>
        </w:rPr>
      </w:pPr>
      <w:r>
        <w:rPr>
          <w:noProof/>
        </w:rPr>
        <mc:AlternateContent>
          <mc:Choice Requires="wpg">
            <w:drawing>
              <wp:anchor distT="0" distB="0" distL="114300" distR="114300" simplePos="0" relativeHeight="251660288" behindDoc="0" locked="0" layoutInCell="1" allowOverlap="1">
                <wp:simplePos x="0" y="0"/>
                <wp:positionH relativeFrom="column">
                  <wp:posOffset>-291465</wp:posOffset>
                </wp:positionH>
                <wp:positionV relativeFrom="paragraph">
                  <wp:posOffset>141605</wp:posOffset>
                </wp:positionV>
                <wp:extent cx="6638290" cy="1437640"/>
                <wp:effectExtent l="0" t="0" r="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1437640"/>
                          <a:chOff x="1067562" y="1135288"/>
                          <a:chExt cx="66383" cy="10105"/>
                        </a:xfrm>
                      </wpg:grpSpPr>
                      <wps:wsp>
                        <wps:cNvPr id="5" name="AutoShape 8"/>
                        <wps:cNvCnPr>
                          <a:cxnSpLocks noChangeShapeType="1"/>
                        </wps:cNvCnPr>
                        <wps:spPr bwMode="auto">
                          <a:xfrm>
                            <a:off x="1070493" y="1135288"/>
                            <a:ext cx="60564"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bodyPr/>
                      </wps:wsp>
                      <wps:wsp>
                        <wps:cNvPr id="6" name="Text Box 9"/>
                        <wps:cNvSpPr txBox="1">
                          <a:spLocks noChangeArrowheads="1"/>
                        </wps:cNvSpPr>
                        <wps:spPr bwMode="auto">
                          <a:xfrm>
                            <a:off x="1067562" y="1136142"/>
                            <a:ext cx="66383" cy="9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2A04" w:rsidRPr="00A470CD" w:rsidRDefault="00E42A04" w:rsidP="001642C1">
                              <w:pPr>
                                <w:jc w:val="center"/>
                                <w:rPr>
                                  <w:rFonts w:ascii="Times New Roman" w:hAnsi="Times New Roman" w:cs="Times New Roman"/>
                                  <w:b/>
                                  <w:bCs/>
                                  <w:sz w:val="22"/>
                                </w:rPr>
                              </w:pPr>
                              <w:r w:rsidRPr="0075116B">
                                <w:rPr>
                                  <w:rFonts w:ascii="Calisto MT" w:hAnsi="Calisto MT"/>
                                  <w:b/>
                                  <w:bCs/>
                                  <w:sz w:val="22"/>
                                </w:rPr>
                                <w:t> </w:t>
                              </w:r>
                              <w:r w:rsidR="003B502B">
                                <w:rPr>
                                  <w:rFonts w:ascii="Calisto MT" w:hAnsi="Calisto MT"/>
                                  <w:b/>
                                  <w:bCs/>
                                  <w:sz w:val="22"/>
                                </w:rPr>
                                <w:t xml:space="preserve">Maryland </w:t>
                              </w:r>
                              <w:r w:rsidRPr="00A470CD">
                                <w:rPr>
                                  <w:rFonts w:ascii="Times New Roman" w:hAnsi="Times New Roman" w:cs="Times New Roman"/>
                                  <w:b/>
                                  <w:bCs/>
                                  <w:sz w:val="22"/>
                                </w:rPr>
                                <w:t>Department of Labor</w:t>
                              </w:r>
                            </w:p>
                            <w:p w:rsidR="00E42A04" w:rsidRPr="00A470CD" w:rsidRDefault="00E42A04" w:rsidP="001642C1">
                              <w:pPr>
                                <w:jc w:val="center"/>
                                <w:rPr>
                                  <w:rFonts w:ascii="Times New Roman" w:hAnsi="Times New Roman" w:cs="Times New Roman"/>
                                  <w:b/>
                                  <w:bCs/>
                                  <w:sz w:val="22"/>
                                </w:rPr>
                              </w:pPr>
                              <w:r w:rsidRPr="00A470CD">
                                <w:rPr>
                                  <w:rFonts w:ascii="Times New Roman" w:hAnsi="Times New Roman" w:cs="Times New Roman"/>
                                  <w:b/>
                                  <w:bCs/>
                                  <w:sz w:val="22"/>
                                </w:rPr>
                                <w:t>Division of Labor and Industry</w:t>
                              </w:r>
                              <w:r w:rsidRPr="00A470CD">
                                <w:rPr>
                                  <w:rFonts w:ascii="Times New Roman" w:hAnsi="Times New Roman" w:cs="Times New Roman"/>
                                  <w:b/>
                                  <w:bCs/>
                                  <w:sz w:val="22"/>
                                </w:rPr>
                                <w:br/>
                                <w:t>Maryland Occupational Safety and Health</w:t>
                              </w:r>
                              <w:r w:rsidR="00467CB0">
                                <w:rPr>
                                  <w:rFonts w:ascii="Times New Roman" w:hAnsi="Times New Roman" w:cs="Times New Roman"/>
                                  <w:b/>
                                  <w:bCs/>
                                  <w:sz w:val="22"/>
                                </w:rPr>
                                <w:t>, Consultation Services</w:t>
                              </w:r>
                            </w:p>
                            <w:p w:rsidR="00E42A04" w:rsidRDefault="00E42A04" w:rsidP="001642C1">
                              <w:pPr>
                                <w:jc w:val="center"/>
                                <w:rPr>
                                  <w:rFonts w:ascii="Times New Roman" w:hAnsi="Times New Roman" w:cs="Times New Roman"/>
                                  <w:sz w:val="22"/>
                                </w:rPr>
                              </w:pPr>
                              <w:r w:rsidRPr="00A470CD">
                                <w:rPr>
                                  <w:rFonts w:ascii="Times New Roman" w:hAnsi="Times New Roman" w:cs="Times New Roman"/>
                                  <w:bCs/>
                                  <w:sz w:val="22"/>
                                </w:rPr>
                                <w:t>10946 Golden West Drive, Suite 1</w:t>
                              </w:r>
                              <w:r w:rsidR="001E10D8">
                                <w:rPr>
                                  <w:rFonts w:ascii="Times New Roman" w:hAnsi="Times New Roman" w:cs="Times New Roman"/>
                                  <w:bCs/>
                                  <w:sz w:val="22"/>
                                </w:rPr>
                                <w:t>9</w:t>
                              </w:r>
                              <w:r w:rsidRPr="00A470CD">
                                <w:rPr>
                                  <w:rFonts w:ascii="Times New Roman" w:hAnsi="Times New Roman" w:cs="Times New Roman"/>
                                  <w:bCs/>
                                  <w:sz w:val="22"/>
                                </w:rPr>
                                <w:t>0</w:t>
                              </w:r>
                              <w:r w:rsidRPr="00A470CD">
                                <w:rPr>
                                  <w:rFonts w:ascii="Times New Roman" w:hAnsi="Times New Roman" w:cs="Times New Roman"/>
                                  <w:sz w:val="22"/>
                                </w:rPr>
                                <w:br/>
                                <w:t>Hunt Valley, Maryland 21031</w:t>
                              </w:r>
                              <w:r w:rsidRPr="00A470CD">
                                <w:rPr>
                                  <w:rFonts w:ascii="Times New Roman" w:hAnsi="Times New Roman" w:cs="Times New Roman"/>
                                  <w:sz w:val="22"/>
                                </w:rPr>
                                <w:br/>
                                <w:t>Telephone Number: (410) 527-44</w:t>
                              </w:r>
                              <w:r>
                                <w:rPr>
                                  <w:rFonts w:ascii="Times New Roman" w:hAnsi="Times New Roman" w:cs="Times New Roman"/>
                                  <w:sz w:val="22"/>
                                </w:rPr>
                                <w:t>72</w:t>
                              </w:r>
                              <w:r w:rsidRPr="00A470CD">
                                <w:rPr>
                                  <w:rFonts w:ascii="Times New Roman" w:hAnsi="Times New Roman" w:cs="Times New Roman"/>
                                  <w:sz w:val="22"/>
                                </w:rPr>
                                <w:t xml:space="preserve"> • Fax Number: (410) 527-</w:t>
                              </w:r>
                              <w:r>
                                <w:rPr>
                                  <w:rFonts w:ascii="Times New Roman" w:hAnsi="Times New Roman" w:cs="Times New Roman"/>
                                  <w:sz w:val="22"/>
                                </w:rPr>
                                <w:t>5678</w:t>
                              </w:r>
                              <w:r w:rsidRPr="00A470CD">
                                <w:rPr>
                                  <w:rFonts w:ascii="Times New Roman" w:hAnsi="Times New Roman" w:cs="Times New Roman"/>
                                  <w:sz w:val="22"/>
                                </w:rPr>
                                <w:br/>
                              </w:r>
                              <w:r>
                                <w:rPr>
                                  <w:rFonts w:ascii="Times New Roman" w:hAnsi="Times New Roman" w:cs="Times New Roman"/>
                                  <w:sz w:val="22"/>
                                </w:rPr>
                                <w:t>E-mail: </w:t>
                              </w:r>
                              <w:hyperlink r:id="rId35" w:history="1">
                                <w:r w:rsidR="00947026" w:rsidRPr="00BE3D31">
                                  <w:rPr>
                                    <w:rStyle w:val="Hyperlink"/>
                                    <w:rFonts w:ascii="Times New Roman" w:hAnsi="Times New Roman"/>
                                    <w:sz w:val="22"/>
                                  </w:rPr>
                                  <w:t>mosh.consultation@maryland.gov</w:t>
                                </w:r>
                              </w:hyperlink>
                            </w:p>
                            <w:p w:rsidR="00696716" w:rsidRPr="00A470CD" w:rsidRDefault="00696716" w:rsidP="00696716">
                              <w:pPr>
                                <w:rPr>
                                  <w:rFonts w:ascii="Times New Roman" w:hAnsi="Times New Roman" w:cs="Times New Roman"/>
                                  <w:sz w:val="2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8" style="position:absolute;left:0;text-align:left;margin-left:-22.95pt;margin-top:11.15pt;width:522.7pt;height:113.2pt;z-index:251660288" coordorigin="10675,11352" coordsize="66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">
                <v:shapetype id="_x0000_t32" coordsize="21600,21600" o:spt="32" o:oned="t" path="m,l21600,21600e" filled="f">
                  <v:path arrowok="t" fillok="f" o:connecttype="none"/>
                  <o:lock v:ext="edit" shapetype="t"/>
                </v:shapetype>
                <v:shape id="AutoShape 8" o:spid="_x0000_s1029" type="#_x0000_t32" style="position:absolute;left:10704;top:11352;width: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" strokeweight="2.25pt">
                  <v:shadow color="#e3ded1"/>
                </v:shape>
                <v:shapetype id="_x0000_t202" coordsize="21600,21600" o:spt="202" path="m,l,21600r21600,l21600,xe">
                  <v:stroke joinstyle="miter"/>
                  <v:path gradientshapeok="t" o:connecttype="rect"/>
                </v:shapetype>
                <v:shape id="Text Box 9" o:spid="_x0000_s1030" type="#_x0000_t202" style="position:absolute;left:10675;top:11361;width:664;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rsidR="00E42A04" w:rsidRPr="00A470CD" w:rsidRDefault="00E42A04" w:rsidP="001642C1">
                        <w:pPr>
                          <w:jc w:val="center"/>
                          <w:rPr>
                            <w:rFonts w:ascii="Times New Roman" w:hAnsi="Times New Roman" w:cs="Times New Roman"/>
                            <w:b/>
                            <w:bCs/>
                            <w:sz w:val="22"/>
                          </w:rPr>
                        </w:pPr>
                        <w:r w:rsidRPr="0075116B">
                          <w:rPr>
                            <w:rFonts w:ascii="Calisto MT" w:hAnsi="Calisto MT"/>
                            <w:b/>
                            <w:bCs/>
                            <w:sz w:val="22"/>
                          </w:rPr>
                          <w:t> </w:t>
                        </w:r>
                        <w:r w:rsidR="003B502B">
                          <w:rPr>
                            <w:rFonts w:ascii="Calisto MT" w:hAnsi="Calisto MT"/>
                            <w:b/>
                            <w:bCs/>
                            <w:sz w:val="22"/>
                          </w:rPr>
                          <w:t xml:space="preserve">Maryland </w:t>
                        </w:r>
                        <w:r w:rsidRPr="00A470CD">
                          <w:rPr>
                            <w:rFonts w:ascii="Times New Roman" w:hAnsi="Times New Roman" w:cs="Times New Roman"/>
                            <w:b/>
                            <w:bCs/>
                            <w:sz w:val="22"/>
                          </w:rPr>
                          <w:t>Department of Labor</w:t>
                        </w:r>
                      </w:p>
                      <w:p w:rsidR="00E42A04" w:rsidRPr="00A470CD" w:rsidRDefault="00E42A04" w:rsidP="001642C1">
                        <w:pPr>
                          <w:jc w:val="center"/>
                          <w:rPr>
                            <w:rFonts w:ascii="Times New Roman" w:hAnsi="Times New Roman" w:cs="Times New Roman"/>
                            <w:b/>
                            <w:bCs/>
                            <w:sz w:val="22"/>
                          </w:rPr>
                        </w:pPr>
                        <w:r w:rsidRPr="00A470CD">
                          <w:rPr>
                            <w:rFonts w:ascii="Times New Roman" w:hAnsi="Times New Roman" w:cs="Times New Roman"/>
                            <w:b/>
                            <w:bCs/>
                            <w:sz w:val="22"/>
                          </w:rPr>
                          <w:t>Division of Labor and Industry</w:t>
                        </w:r>
                        <w:r w:rsidRPr="00A470CD">
                          <w:rPr>
                            <w:rFonts w:ascii="Times New Roman" w:hAnsi="Times New Roman" w:cs="Times New Roman"/>
                            <w:b/>
                            <w:bCs/>
                            <w:sz w:val="22"/>
                          </w:rPr>
                          <w:br/>
                          <w:t>Maryland Occupational Safety and Health</w:t>
                        </w:r>
                        <w:r w:rsidR="00467CB0">
                          <w:rPr>
                            <w:rFonts w:ascii="Times New Roman" w:hAnsi="Times New Roman" w:cs="Times New Roman"/>
                            <w:b/>
                            <w:bCs/>
                            <w:sz w:val="22"/>
                          </w:rPr>
                          <w:t>, Consultation Services</w:t>
                        </w:r>
                      </w:p>
                      <w:p w:rsidR="00E42A04" w:rsidRDefault="00E42A04" w:rsidP="001642C1">
                        <w:pPr>
                          <w:jc w:val="center"/>
                          <w:rPr>
                            <w:rFonts w:ascii="Times New Roman" w:hAnsi="Times New Roman" w:cs="Times New Roman"/>
                            <w:sz w:val="22"/>
                          </w:rPr>
                        </w:pPr>
                        <w:r w:rsidRPr="00A470CD">
                          <w:rPr>
                            <w:rFonts w:ascii="Times New Roman" w:hAnsi="Times New Roman" w:cs="Times New Roman"/>
                            <w:bCs/>
                            <w:sz w:val="22"/>
                          </w:rPr>
                          <w:t>10946 Golden West Drive, Suite 1</w:t>
                        </w:r>
                        <w:r w:rsidR="001E10D8">
                          <w:rPr>
                            <w:rFonts w:ascii="Times New Roman" w:hAnsi="Times New Roman" w:cs="Times New Roman"/>
                            <w:bCs/>
                            <w:sz w:val="22"/>
                          </w:rPr>
                          <w:t>9</w:t>
                        </w:r>
                        <w:r w:rsidRPr="00A470CD">
                          <w:rPr>
                            <w:rFonts w:ascii="Times New Roman" w:hAnsi="Times New Roman" w:cs="Times New Roman"/>
                            <w:bCs/>
                            <w:sz w:val="22"/>
                          </w:rPr>
                          <w:t>0</w:t>
                        </w:r>
                        <w:r w:rsidRPr="00A470CD">
                          <w:rPr>
                            <w:rFonts w:ascii="Times New Roman" w:hAnsi="Times New Roman" w:cs="Times New Roman"/>
                            <w:sz w:val="22"/>
                          </w:rPr>
                          <w:br/>
                          <w:t>Hunt Valley, Maryland 21031</w:t>
                        </w:r>
                        <w:r w:rsidRPr="00A470CD">
                          <w:rPr>
                            <w:rFonts w:ascii="Times New Roman" w:hAnsi="Times New Roman" w:cs="Times New Roman"/>
                            <w:sz w:val="22"/>
                          </w:rPr>
                          <w:br/>
                          <w:t>Telephone Number: (410) 527-44</w:t>
                        </w:r>
                        <w:r>
                          <w:rPr>
                            <w:rFonts w:ascii="Times New Roman" w:hAnsi="Times New Roman" w:cs="Times New Roman"/>
                            <w:sz w:val="22"/>
                          </w:rPr>
                          <w:t>72</w:t>
                        </w:r>
                        <w:r w:rsidRPr="00A470CD">
                          <w:rPr>
                            <w:rFonts w:ascii="Times New Roman" w:hAnsi="Times New Roman" w:cs="Times New Roman"/>
                            <w:sz w:val="22"/>
                          </w:rPr>
                          <w:t xml:space="preserve"> • Fax Number: (410) 527-</w:t>
                        </w:r>
                        <w:r>
                          <w:rPr>
                            <w:rFonts w:ascii="Times New Roman" w:hAnsi="Times New Roman" w:cs="Times New Roman"/>
                            <w:sz w:val="22"/>
                          </w:rPr>
                          <w:t>5678</w:t>
                        </w:r>
                        <w:r w:rsidRPr="00A470CD">
                          <w:rPr>
                            <w:rFonts w:ascii="Times New Roman" w:hAnsi="Times New Roman" w:cs="Times New Roman"/>
                            <w:sz w:val="22"/>
                          </w:rPr>
                          <w:br/>
                        </w:r>
                        <w:r>
                          <w:rPr>
                            <w:rFonts w:ascii="Times New Roman" w:hAnsi="Times New Roman" w:cs="Times New Roman"/>
                            <w:sz w:val="22"/>
                          </w:rPr>
                          <w:t>E-mail: </w:t>
                        </w:r>
                        <w:hyperlink r:id="rId36" w:history="1">
                          <w:r w:rsidR="00947026" w:rsidRPr="00BE3D31">
                            <w:rPr>
                              <w:rStyle w:val="Hyperlink"/>
                              <w:rFonts w:ascii="Times New Roman" w:hAnsi="Times New Roman"/>
                              <w:sz w:val="22"/>
                            </w:rPr>
                            <w:t>mosh.consultation@maryland.gov</w:t>
                          </w:r>
                        </w:hyperlink>
                      </w:p>
                      <w:p w:rsidR="00696716" w:rsidRPr="00A470CD" w:rsidRDefault="00696716" w:rsidP="00696716">
                        <w:pPr>
                          <w:rPr>
                            <w:rFonts w:ascii="Times New Roman" w:hAnsi="Times New Roman" w:cs="Times New Roman"/>
                            <w:sz w:val="22"/>
                          </w:rPr>
                        </w:pPr>
                      </w:p>
                    </w:txbxContent>
                  </v:textbox>
                </v:shape>
              </v:group>
            </w:pict>
          </mc:Fallback>
        </mc:AlternateContent>
      </w:r>
    </w:p>
    <w:p w:rsidR="00F25DCE" w:rsidRPr="00E42A04" w:rsidRDefault="00103AA6" w:rsidP="00E42A04">
      <w:pPr>
        <w:widowControl/>
        <w:ind w:left="-720" w:right="-720" w:firstLine="720"/>
        <w:rPr>
          <w:rFonts w:ascii="Times New Roman" w:hAnsi="Times New Roman" w:cs="Times New Roman"/>
          <w:b/>
          <w:bCs/>
          <w:color w:val="auto"/>
          <w:kern w:val="0"/>
          <w:sz w:val="24"/>
          <w:szCs w:val="24"/>
        </w:rPr>
      </w:pPr>
      <w:bookmarkStart w:id="11" w:name="_GoBack"/>
      <w:bookmarkEnd w:id="11"/>
      <w:r>
        <w:rPr>
          <w:noProof/>
        </w:rPr>
        <mc:AlternateContent>
          <mc:Choice Requires="wps">
            <w:drawing>
              <wp:anchor distT="0" distB="0" distL="114300" distR="114300" simplePos="0" relativeHeight="251661312" behindDoc="0" locked="0" layoutInCell="1" allowOverlap="1">
                <wp:simplePos x="0" y="0"/>
                <wp:positionH relativeFrom="column">
                  <wp:posOffset>5454650</wp:posOffset>
                </wp:positionH>
                <wp:positionV relativeFrom="paragraph">
                  <wp:posOffset>1265555</wp:posOffset>
                </wp:positionV>
                <wp:extent cx="1085850" cy="2540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A04" w:rsidRPr="00D67C02" w:rsidRDefault="00E42A04" w:rsidP="00D67C02">
                            <w:pPr>
                              <w:jc w:val="right"/>
                              <w:rPr>
                                <w:rFonts w:ascii="Times New Roman" w:hAnsi="Times New Roman" w:cs="Times New Roman"/>
                              </w:rPr>
                            </w:pPr>
                            <w:r>
                              <w:rPr>
                                <w:rFonts w:ascii="Times New Roman" w:hAnsi="Times New Roman" w:cs="Times New Roman"/>
                              </w:rPr>
                              <w:t xml:space="preserve">Rev. </w:t>
                            </w:r>
                            <w:r w:rsidR="0011325C">
                              <w:rPr>
                                <w:rFonts w:ascii="Times New Roman" w:hAnsi="Times New Roman" w:cs="Times New Roman"/>
                              </w:rPr>
                              <w:t>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left:0;text-align:left;margin-left:429.5pt;margin-top:99.65pt;width:85.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" stroked="f">
                <v:textbox>
                  <w:txbxContent>
                    <w:p w:rsidR="00E42A04" w:rsidRPr="00D67C02" w:rsidRDefault="00E42A04" w:rsidP="00D67C02">
                      <w:pPr>
                        <w:jc w:val="right"/>
                        <w:rPr>
                          <w:rFonts w:ascii="Times New Roman" w:hAnsi="Times New Roman" w:cs="Times New Roman"/>
                        </w:rPr>
                      </w:pPr>
                      <w:r>
                        <w:rPr>
                          <w:rFonts w:ascii="Times New Roman" w:hAnsi="Times New Roman" w:cs="Times New Roman"/>
                        </w:rPr>
                        <w:t xml:space="preserve">Rev. </w:t>
                      </w:r>
                      <w:r w:rsidR="0011325C">
                        <w:rPr>
                          <w:rFonts w:ascii="Times New Roman" w:hAnsi="Times New Roman" w:cs="Times New Roman"/>
                        </w:rPr>
                        <w:t>9/2019</w:t>
                      </w:r>
                    </w:p>
                  </w:txbxContent>
                </v:textbox>
              </v:shap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787400</wp:posOffset>
                </wp:positionH>
                <wp:positionV relativeFrom="paragraph">
                  <wp:posOffset>8769350</wp:posOffset>
                </wp:positionV>
                <wp:extent cx="6424295" cy="1127125"/>
                <wp:effectExtent l="0" t="1905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1127125"/>
                          <a:chOff x="0" y="0"/>
                          <a:chExt cx="6424295" cy="1127125"/>
                        </a:xfrm>
                      </wpg:grpSpPr>
                      <wps:wsp>
                        <wps:cNvPr id="1" name="Text Box 2"/>
                        <wps:cNvSpPr txBox="1">
                          <a:spLocks noChangeArrowheads="1"/>
                        </wps:cNvSpPr>
                        <wps:spPr bwMode="auto">
                          <a:xfrm>
                            <a:off x="0" y="114300"/>
                            <a:ext cx="6424295" cy="1012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2A04" w:rsidRDefault="00E42A04" w:rsidP="0059229B">
                              <w:pPr>
                                <w:jc w:val="center"/>
                              </w:pPr>
                              <w:r>
                                <w:rPr>
                                  <w:rFonts w:ascii="Calisto MT" w:hAnsi="Calisto MT"/>
                                  <w:b/>
                                  <w:bCs/>
                                </w:rPr>
                                <w:t>Department of Labor, Licensing and Regulation</w:t>
                              </w:r>
                              <w:r>
                                <w:rPr>
                                  <w:rFonts w:ascii="Calisto MT" w:hAnsi="Calisto MT"/>
                                  <w:b/>
                                  <w:bCs/>
                                </w:rPr>
                                <w:br/>
                                <w:t>Employment Standards Service</w:t>
                              </w:r>
                              <w:r>
                                <w:rPr>
                                  <w:rFonts w:ascii="Calisto MT" w:hAnsi="Calisto MT"/>
                                  <w:b/>
                                  <w:bCs/>
                                </w:rPr>
                                <w:br/>
                              </w:r>
                              <w:r>
                                <w:rPr>
                                  <w:rFonts w:ascii="Calisto MT" w:hAnsi="Calisto MT"/>
                                </w:rPr>
                                <w:t>1100 North Eutaw Street, Room 607</w:t>
                              </w:r>
                              <w:r>
                                <w:rPr>
                                  <w:rFonts w:ascii="Calisto MT" w:hAnsi="Calisto MT"/>
                                </w:rPr>
                                <w:br/>
                                <w:t>Baltimore, MD  21201</w:t>
                              </w:r>
                              <w:r>
                                <w:rPr>
                                  <w:rFonts w:ascii="Calisto MT" w:hAnsi="Calisto MT"/>
                                </w:rPr>
                                <w:br/>
                                <w:t>Telephone Number: (410) 767-2357 • Fax Number: (410) 333-7303</w:t>
                              </w:r>
                              <w:r>
                                <w:rPr>
                                  <w:rFonts w:ascii="Calisto MT" w:hAnsi="Calisto MT"/>
                                </w:rPr>
                                <w:br/>
                                <w:t>E-mail: </w:t>
                              </w:r>
                              <w:hyperlink r:id="rId37" w:history="1">
                                <w:r>
                                  <w:rPr>
                                    <w:rStyle w:val="Hyperlink"/>
                                    <w:rFonts w:ascii="Calisto MT" w:hAnsi="Calisto MT" w:cs="Gill Sans MT"/>
                                  </w:rPr>
                                  <w:t>dldliemploymentstandards-dllr@maryland.gov</w:t>
                                </w:r>
                              </w:hyperlink>
                            </w:p>
                          </w:txbxContent>
                        </wps:txbx>
                        <wps:bodyPr rot="0" vert="horz" wrap="square" lIns="36576" tIns="36576" rIns="36576" bIns="36576" anchor="t" anchorCtr="0" upright="1">
                          <a:noAutofit/>
                        </wps:bodyPr>
                      </wps:wsp>
                      <wps:wsp>
                        <wps:cNvPr id="9" name="AutoShape 4"/>
                        <wps:cNvCnPr>
                          <a:cxnSpLocks noChangeShapeType="1"/>
                        </wps:cNvCnPr>
                        <wps:spPr bwMode="auto">
                          <a:xfrm>
                            <a:off x="127000" y="0"/>
                            <a:ext cx="605663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62pt;margin-top:690.5pt;width:505.85pt;height:88.75pt;z-index:251654144" coordsize="64242,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">
                <v:shape id="Text Box 2" o:spid="_x0000_s1033" type="#_x0000_t202" style="position:absolute;top:1143;width:6424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" filled="f" stroked="f" strokecolor="black [0]" strokeweight="2pt">
                  <v:textbox inset="2.88pt,2.88pt,2.88pt,2.88pt">
                    <w:txbxContent>
                      <w:p w:rsidR="00E42A04" w:rsidRDefault="00E42A04" w:rsidP="0059229B">
                        <w:pPr>
                          <w:jc w:val="center"/>
                        </w:pPr>
                        <w:r>
                          <w:rPr>
                            <w:rFonts w:ascii="Calisto MT" w:hAnsi="Calisto MT"/>
                            <w:b/>
                            <w:bCs/>
                          </w:rPr>
                          <w:t>Department of Labor, Licensing and Regulation</w:t>
                        </w:r>
                        <w:r>
                          <w:rPr>
                            <w:rFonts w:ascii="Calisto MT" w:hAnsi="Calisto MT"/>
                            <w:b/>
                            <w:bCs/>
                          </w:rPr>
                          <w:br/>
                          <w:t>Employment Standards Service</w:t>
                        </w:r>
                        <w:r>
                          <w:rPr>
                            <w:rFonts w:ascii="Calisto MT" w:hAnsi="Calisto MT"/>
                            <w:b/>
                            <w:bCs/>
                          </w:rPr>
                          <w:br/>
                        </w:r>
                        <w:r>
                          <w:rPr>
                            <w:rFonts w:ascii="Calisto MT" w:hAnsi="Calisto MT"/>
                          </w:rPr>
                          <w:t>1100 North Eutaw Street, Room 607</w:t>
                        </w:r>
                        <w:r>
                          <w:rPr>
                            <w:rFonts w:ascii="Calisto MT" w:hAnsi="Calisto MT"/>
                          </w:rPr>
                          <w:br/>
                          <w:t>Baltimore, MD  21201</w:t>
                        </w:r>
                        <w:r>
                          <w:rPr>
                            <w:rFonts w:ascii="Calisto MT" w:hAnsi="Calisto MT"/>
                          </w:rPr>
                          <w:br/>
                          <w:t>Telephone Number: (410) 767-2357 • Fax Number: (410) 333-7303</w:t>
                        </w:r>
                        <w:r>
                          <w:rPr>
                            <w:rFonts w:ascii="Calisto MT" w:hAnsi="Calisto MT"/>
                          </w:rPr>
                          <w:br/>
                          <w:t>E-mail: </w:t>
                        </w:r>
                        <w:hyperlink r:id="rId38" w:history="1">
                          <w:r>
                            <w:rPr>
                              <w:rStyle w:val="Hyperlink"/>
                              <w:rFonts w:ascii="Calisto MT" w:hAnsi="Calisto MT" w:cs="Gill Sans MT"/>
                            </w:rPr>
                            <w:t>dldliemploymentstandards-dllr@maryland.gov</w:t>
                          </w:r>
                        </w:hyperlink>
                      </w:p>
                    </w:txbxContent>
                  </v:textbox>
                </v:shape>
                <v:shape id="AutoShape 4" o:spid="_x0000_s1034" type="#_x0000_t32" style="position:absolute;left:1270;width:60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" strokeweight="2.25pt">
                  <v:shadow color="#e3ded1"/>
                </v:shape>
              </v:group>
            </w:pict>
          </mc:Fallback>
        </mc:AlternateContent>
      </w:r>
    </w:p>
    <w:sectPr w:rsidR="00F25DCE" w:rsidRPr="00E42A04" w:rsidSect="00F25DCE">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34" w:rsidRDefault="00751934" w:rsidP="00E42A04">
      <w:pPr>
        <w:spacing w:after="0"/>
      </w:pPr>
      <w:r>
        <w:separator/>
      </w:r>
    </w:p>
  </w:endnote>
  <w:endnote w:type="continuationSeparator" w:id="0">
    <w:p w:rsidR="00751934" w:rsidRDefault="00751934" w:rsidP="00E42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59" w:rsidRDefault="0029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59" w:rsidRDefault="00297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59" w:rsidRDefault="0029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34" w:rsidRDefault="00751934" w:rsidP="00E42A04">
      <w:pPr>
        <w:spacing w:after="0"/>
      </w:pPr>
      <w:r>
        <w:separator/>
      </w:r>
    </w:p>
  </w:footnote>
  <w:footnote w:type="continuationSeparator" w:id="0">
    <w:p w:rsidR="00751934" w:rsidRDefault="00751934" w:rsidP="00E42A04">
      <w:pPr>
        <w:spacing w:after="0"/>
      </w:pPr>
      <w:r>
        <w:continuationSeparator/>
      </w:r>
    </w:p>
  </w:footnote>
  <w:footnote w:id="1">
    <w:p w:rsidR="00BB2A09" w:rsidRDefault="00E42A04" w:rsidP="00E42A04">
      <w:pPr>
        <w:pStyle w:val="FootnoteText"/>
        <w:ind w:left="-630"/>
      </w:pPr>
      <w:r>
        <w:rPr>
          <w:rStyle w:val="FootnoteReference"/>
        </w:rPr>
        <w:footnoteRef/>
      </w:r>
      <w:r>
        <w:t xml:space="preserve"> A </w:t>
      </w:r>
      <w:r>
        <w:rPr>
          <w:i/>
        </w:rPr>
        <w:t>safety</w:t>
      </w:r>
      <w:r>
        <w:t xml:space="preserve"> survey will focus on fire, mechanical, electrical, material handling and working surface hazards.</w:t>
      </w:r>
    </w:p>
  </w:footnote>
  <w:footnote w:id="2">
    <w:p w:rsidR="00BB2A09" w:rsidRDefault="00E42A04" w:rsidP="00E42A04">
      <w:pPr>
        <w:pStyle w:val="FootnoteText"/>
        <w:ind w:left="-630"/>
      </w:pPr>
      <w:r>
        <w:rPr>
          <w:rStyle w:val="FootnoteReference"/>
        </w:rPr>
        <w:footnoteRef/>
      </w:r>
      <w:r>
        <w:t xml:space="preserve"> An </w:t>
      </w:r>
      <w:r w:rsidRPr="00BA3DE7">
        <w:rPr>
          <w:i/>
        </w:rPr>
        <w:t>industrial hygiene</w:t>
      </w:r>
      <w:r>
        <w:t xml:space="preserve"> survey will focus on chemical safety, personal protective equipment, bloodborne pathogens, and exposures to noise, radiation, heat, and air contaminants.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59" w:rsidRDefault="00297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16" w:rsidRDefault="00696716">
    <w:pPr>
      <w:pStyle w:val="Header"/>
    </w:pPr>
  </w:p>
  <w:p w:rsidR="00696716" w:rsidRPr="00297459" w:rsidRDefault="00696716">
    <w:pPr>
      <w:pStyle w:val="Header"/>
      <w:rPr>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59" w:rsidRDefault="0029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A41EE"/>
    <w:multiLevelType w:val="hybridMultilevel"/>
    <w:tmpl w:val="0348299C"/>
    <w:lvl w:ilvl="0" w:tplc="9550A9C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21FDD"/>
    <w:multiLevelType w:val="hybridMultilevel"/>
    <w:tmpl w:val="BAF0F850"/>
    <w:lvl w:ilvl="0" w:tplc="FFFFFFFF">
      <w:start w:val="1"/>
      <w:numFmt w:val="decimal"/>
      <w:lvlText w:val="%1."/>
      <w:lvlJc w:val="left"/>
      <w:pPr>
        <w:tabs>
          <w:tab w:val="num" w:pos="360"/>
        </w:tabs>
        <w:ind w:left="36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7FA3524C"/>
    <w:multiLevelType w:val="singleLevel"/>
    <w:tmpl w:val="FB381CBC"/>
    <w:lvl w:ilvl="0">
      <w:start w:val="1"/>
      <w:numFmt w:val="decimal"/>
      <w:lvlText w:val="%1."/>
      <w:lvlJc w:val="left"/>
      <w:pPr>
        <w:tabs>
          <w:tab w:val="num" w:pos="1440"/>
        </w:tabs>
        <w:ind w:left="1440" w:hanging="72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80"/>
    <w:rsid w:val="00017125"/>
    <w:rsid w:val="000316D6"/>
    <w:rsid w:val="00103AA6"/>
    <w:rsid w:val="0011325C"/>
    <w:rsid w:val="0011677B"/>
    <w:rsid w:val="001642C1"/>
    <w:rsid w:val="00192AEA"/>
    <w:rsid w:val="001D15BE"/>
    <w:rsid w:val="001E10D8"/>
    <w:rsid w:val="00267B7C"/>
    <w:rsid w:val="00297459"/>
    <w:rsid w:val="002D6271"/>
    <w:rsid w:val="0031132D"/>
    <w:rsid w:val="003B502B"/>
    <w:rsid w:val="00467CB0"/>
    <w:rsid w:val="00531B71"/>
    <w:rsid w:val="0059229B"/>
    <w:rsid w:val="00640B2A"/>
    <w:rsid w:val="00696716"/>
    <w:rsid w:val="006C0300"/>
    <w:rsid w:val="006C064F"/>
    <w:rsid w:val="00746357"/>
    <w:rsid w:val="0075116B"/>
    <w:rsid w:val="00751934"/>
    <w:rsid w:val="007F2D0C"/>
    <w:rsid w:val="00894754"/>
    <w:rsid w:val="009119FA"/>
    <w:rsid w:val="0091497D"/>
    <w:rsid w:val="00947026"/>
    <w:rsid w:val="00A1430F"/>
    <w:rsid w:val="00A25065"/>
    <w:rsid w:val="00A265DD"/>
    <w:rsid w:val="00A470CD"/>
    <w:rsid w:val="00B15A77"/>
    <w:rsid w:val="00B6273F"/>
    <w:rsid w:val="00B63ACE"/>
    <w:rsid w:val="00BA0680"/>
    <w:rsid w:val="00BA3DE7"/>
    <w:rsid w:val="00BB2A09"/>
    <w:rsid w:val="00BE0CFF"/>
    <w:rsid w:val="00C114E2"/>
    <w:rsid w:val="00C553FA"/>
    <w:rsid w:val="00C90805"/>
    <w:rsid w:val="00CD432E"/>
    <w:rsid w:val="00CE2D25"/>
    <w:rsid w:val="00D41AF5"/>
    <w:rsid w:val="00D527D3"/>
    <w:rsid w:val="00D67C02"/>
    <w:rsid w:val="00D76DC9"/>
    <w:rsid w:val="00D924C8"/>
    <w:rsid w:val="00DB2FEC"/>
    <w:rsid w:val="00DD762C"/>
    <w:rsid w:val="00E42A04"/>
    <w:rsid w:val="00EC673D"/>
    <w:rsid w:val="00F00FEB"/>
    <w:rsid w:val="00F170AE"/>
    <w:rsid w:val="00F25DCE"/>
    <w:rsid w:val="00F472C0"/>
    <w:rsid w:val="00F52B04"/>
    <w:rsid w:val="00F9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7A3F8E2E"/>
  <w14:defaultImageDpi w14:val="0"/>
  <w15:docId w15:val="{151A6795-9B68-4D13-A0EF-ED435FA0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
    </w:pPr>
    <w:rPr>
      <w:rFonts w:ascii="Gill Sans MT" w:hAnsi="Gill Sans MT" w:cs="Gill Sans MT"/>
      <w:color w:val="000000"/>
      <w:kern w:val="28"/>
      <w:sz w:val="18"/>
      <w:szCs w:val="18"/>
    </w:rPr>
  </w:style>
  <w:style w:type="paragraph" w:styleId="Heading1">
    <w:name w:val="heading 1"/>
    <w:basedOn w:val="Normal"/>
    <w:next w:val="Normal"/>
    <w:link w:val="Heading1Char"/>
    <w:uiPriority w:val="9"/>
    <w:qFormat/>
    <w:rsid w:val="001D15BE"/>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15BE"/>
    <w:rPr>
      <w:rFonts w:ascii="Calibri Light" w:hAnsi="Calibri Light" w:cs="Times New Roman"/>
      <w:b/>
      <w:color w:val="000000"/>
      <w:kern w:val="32"/>
      <w:sz w:val="32"/>
    </w:rPr>
  </w:style>
  <w:style w:type="paragraph" w:customStyle="1" w:styleId="unknownstyle">
    <w:name w:val="unknown style"/>
    <w:uiPriority w:val="99"/>
    <w:pPr>
      <w:widowControl w:val="0"/>
      <w:overflowPunct w:val="0"/>
      <w:autoSpaceDE w:val="0"/>
      <w:autoSpaceDN w:val="0"/>
      <w:adjustRightInd w:val="0"/>
    </w:pPr>
    <w:rPr>
      <w:rFonts w:ascii="Calisto MT" w:hAnsi="Calisto MT" w:cs="Calisto MT"/>
      <w:color w:val="323232"/>
      <w:kern w:val="28"/>
      <w:sz w:val="96"/>
      <w:szCs w:val="96"/>
    </w:rPr>
  </w:style>
  <w:style w:type="paragraph" w:customStyle="1" w:styleId="unknownstyle1">
    <w:name w:val="unknown style1"/>
    <w:uiPriority w:val="99"/>
    <w:pPr>
      <w:widowControl w:val="0"/>
      <w:overflowPunct w:val="0"/>
      <w:autoSpaceDE w:val="0"/>
      <w:autoSpaceDN w:val="0"/>
      <w:adjustRightInd w:val="0"/>
    </w:pPr>
    <w:rPr>
      <w:rFonts w:ascii="Gill Sans MT" w:hAnsi="Gill Sans MT" w:cs="Gill Sans MT"/>
      <w:b/>
      <w:bCs/>
      <w:color w:val="FFFFFF"/>
      <w:kern w:val="28"/>
    </w:rPr>
  </w:style>
  <w:style w:type="paragraph" w:customStyle="1" w:styleId="msotitle3">
    <w:name w:val="msotitle3"/>
    <w:rsid w:val="002D6271"/>
    <w:rPr>
      <w:rFonts w:ascii="Calisto MT" w:hAnsi="Calisto MT" w:cs="Times New Roman"/>
      <w:color w:val="323232"/>
      <w:kern w:val="28"/>
      <w:sz w:val="96"/>
      <w:szCs w:val="96"/>
    </w:rPr>
  </w:style>
  <w:style w:type="character" w:styleId="Hyperlink">
    <w:name w:val="Hyperlink"/>
    <w:basedOn w:val="DefaultParagraphFont"/>
    <w:uiPriority w:val="99"/>
    <w:unhideWhenUsed/>
    <w:rsid w:val="0059229B"/>
    <w:rPr>
      <w:rFonts w:cs="Times New Roman"/>
      <w:color w:val="3366FF"/>
      <w:u w:val="single"/>
    </w:rPr>
  </w:style>
  <w:style w:type="paragraph" w:styleId="BodyText">
    <w:name w:val="Body Text"/>
    <w:basedOn w:val="Normal"/>
    <w:link w:val="BodyTextChar"/>
    <w:uiPriority w:val="99"/>
    <w:semiHidden/>
    <w:unhideWhenUsed/>
    <w:rsid w:val="000316D6"/>
    <w:pPr>
      <w:spacing w:after="120"/>
    </w:pPr>
  </w:style>
  <w:style w:type="character" w:customStyle="1" w:styleId="BodyTextChar">
    <w:name w:val="Body Text Char"/>
    <w:basedOn w:val="DefaultParagraphFont"/>
    <w:link w:val="BodyText"/>
    <w:uiPriority w:val="99"/>
    <w:semiHidden/>
    <w:locked/>
    <w:rsid w:val="000316D6"/>
    <w:rPr>
      <w:rFonts w:ascii="Gill Sans MT" w:hAnsi="Gill Sans MT" w:cs="Times New Roman"/>
      <w:color w:val="000000"/>
      <w:kern w:val="28"/>
      <w:sz w:val="18"/>
    </w:rPr>
  </w:style>
  <w:style w:type="paragraph" w:styleId="FootnoteText">
    <w:name w:val="footnote text"/>
    <w:basedOn w:val="Normal"/>
    <w:link w:val="FootnoteTextChar"/>
    <w:uiPriority w:val="99"/>
    <w:rsid w:val="00E42A04"/>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FootnoteTextChar">
    <w:name w:val="Footnote Text Char"/>
    <w:basedOn w:val="DefaultParagraphFont"/>
    <w:link w:val="FootnoteText"/>
    <w:uiPriority w:val="99"/>
    <w:locked/>
    <w:rsid w:val="00E42A04"/>
    <w:rPr>
      <w:rFonts w:ascii="Times New Roman" w:hAnsi="Times New Roman" w:cs="Times New Roman"/>
    </w:rPr>
  </w:style>
  <w:style w:type="character" w:styleId="FootnoteReference">
    <w:name w:val="footnote reference"/>
    <w:basedOn w:val="DefaultParagraphFont"/>
    <w:uiPriority w:val="99"/>
    <w:rsid w:val="00E42A04"/>
    <w:rPr>
      <w:rFonts w:cs="Times New Roman"/>
      <w:vertAlign w:val="superscript"/>
    </w:rPr>
  </w:style>
  <w:style w:type="paragraph" w:styleId="Header">
    <w:name w:val="header"/>
    <w:basedOn w:val="Normal"/>
    <w:link w:val="HeaderChar"/>
    <w:uiPriority w:val="99"/>
    <w:unhideWhenUsed/>
    <w:rsid w:val="00696716"/>
    <w:pPr>
      <w:tabs>
        <w:tab w:val="center" w:pos="4680"/>
        <w:tab w:val="right" w:pos="9360"/>
      </w:tabs>
    </w:pPr>
  </w:style>
  <w:style w:type="character" w:customStyle="1" w:styleId="HeaderChar">
    <w:name w:val="Header Char"/>
    <w:basedOn w:val="DefaultParagraphFont"/>
    <w:link w:val="Header"/>
    <w:uiPriority w:val="99"/>
    <w:locked/>
    <w:rsid w:val="00696716"/>
    <w:rPr>
      <w:rFonts w:ascii="Gill Sans MT" w:hAnsi="Gill Sans MT" w:cs="Gill Sans MT"/>
      <w:color w:val="000000"/>
      <w:kern w:val="28"/>
      <w:sz w:val="18"/>
      <w:szCs w:val="18"/>
    </w:rPr>
  </w:style>
  <w:style w:type="paragraph" w:styleId="Footer">
    <w:name w:val="footer"/>
    <w:basedOn w:val="Normal"/>
    <w:link w:val="FooterChar"/>
    <w:uiPriority w:val="99"/>
    <w:unhideWhenUsed/>
    <w:rsid w:val="00696716"/>
    <w:pPr>
      <w:tabs>
        <w:tab w:val="center" w:pos="4680"/>
        <w:tab w:val="right" w:pos="9360"/>
      </w:tabs>
    </w:pPr>
  </w:style>
  <w:style w:type="character" w:customStyle="1" w:styleId="FooterChar">
    <w:name w:val="Footer Char"/>
    <w:basedOn w:val="DefaultParagraphFont"/>
    <w:link w:val="Footer"/>
    <w:uiPriority w:val="99"/>
    <w:locked/>
    <w:rsid w:val="00696716"/>
    <w:rPr>
      <w:rFonts w:ascii="Gill Sans MT" w:hAnsi="Gill Sans MT" w:cs="Gill Sans MT"/>
      <w:color w:val="000000"/>
      <w:kern w:val="28"/>
      <w:sz w:val="18"/>
      <w:szCs w:val="18"/>
    </w:rPr>
  </w:style>
  <w:style w:type="character" w:styleId="FollowedHyperlink">
    <w:name w:val="FollowedHyperlink"/>
    <w:basedOn w:val="DefaultParagraphFont"/>
    <w:uiPriority w:val="99"/>
    <w:semiHidden/>
    <w:unhideWhenUsed/>
    <w:rsid w:val="00192AEA"/>
    <w:rPr>
      <w:color w:val="954F72" w:themeColor="followedHyperlink"/>
      <w:u w:val="single"/>
    </w:rPr>
  </w:style>
  <w:style w:type="paragraph" w:styleId="BalloonText">
    <w:name w:val="Balloon Text"/>
    <w:basedOn w:val="Normal"/>
    <w:link w:val="BalloonTextChar"/>
    <w:uiPriority w:val="99"/>
    <w:semiHidden/>
    <w:unhideWhenUsed/>
    <w:rsid w:val="0011325C"/>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11325C"/>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34497">
      <w:marLeft w:val="0"/>
      <w:marRight w:val="0"/>
      <w:marTop w:val="0"/>
      <w:marBottom w:val="0"/>
      <w:divBdr>
        <w:top w:val="none" w:sz="0" w:space="0" w:color="auto"/>
        <w:left w:val="none" w:sz="0" w:space="0" w:color="auto"/>
        <w:bottom w:val="none" w:sz="0" w:space="0" w:color="auto"/>
        <w:right w:val="none" w:sz="0" w:space="0" w:color="auto"/>
      </w:divBdr>
    </w:div>
    <w:div w:id="956134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header" Target="header1.xml"/><Relationship Id="rId21" Type="http://schemas.openxmlformats.org/officeDocument/2006/relationships/control" Target="activeX/activeX7.xml"/><Relationship Id="rId34" Type="http://schemas.openxmlformats.org/officeDocument/2006/relationships/hyperlink" Target="file:///C:\Downloads\www.osha.gov"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hyperlink" Target="mailto:dldliemploymentstandards-dllr@maryland.gov"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mosh.consultation@maryland.gov"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3.xml"/><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hyperlink" Target="mailto:mosh.consultation@maryland.gov"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hyperlink" Target="mailto:dldliemploymentstandards-dllr@maryland.gov" TargetMode="External"/><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8EB4-4427-440B-9349-4A628F32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Arathi Kemparaju</dc:creator>
  <cp:lastModifiedBy>Arathi Kemparaju</cp:lastModifiedBy>
  <cp:revision>2</cp:revision>
  <cp:lastPrinted>2019-09-16T13:18:00Z</cp:lastPrinted>
  <dcterms:created xsi:type="dcterms:W3CDTF">2019-09-16T18:55:00Z</dcterms:created>
  <dcterms:modified xsi:type="dcterms:W3CDTF">2019-09-16T18:55:00Z</dcterms:modified>
</cp:coreProperties>
</file>